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4"/>
        </w:rPr>
      </w:pPr>
      <w:r w:rsidRPr="006468E7">
        <w:rPr>
          <w:noProof/>
          <w:sz w:val="24"/>
          <w:szCs w:val="28"/>
          <w:lang w:eastAsia="ru-RU"/>
        </w:rPr>
        <w:drawing>
          <wp:inline distT="0" distB="0" distL="0" distR="0">
            <wp:extent cx="539090" cy="505587"/>
            <wp:effectExtent l="19050" t="0" r="0" b="0"/>
            <wp:docPr id="1" name="Рисунок 1" descr="ЛОГОТИП АКЖ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КЖ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2" cy="50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4"/>
        </w:rPr>
      </w:pPr>
      <w:r w:rsidRPr="006468E7">
        <w:rPr>
          <w:sz w:val="14"/>
        </w:rPr>
        <w:t>МИНИСТЕРСТВО ОБРАЗОВАНИЯ И НАУКИ</w:t>
      </w:r>
      <w:r w:rsidRPr="006468E7">
        <w:rPr>
          <w:sz w:val="14"/>
        </w:rPr>
        <w:br/>
        <w:t>РЕСПУБЛИКИ КАЗАХСТАН</w:t>
      </w:r>
      <w:r w:rsidRPr="006468E7">
        <w:rPr>
          <w:sz w:val="14"/>
        </w:rPr>
        <w:br/>
      </w:r>
      <w:proofErr w:type="spellStart"/>
      <w:r w:rsidRPr="006468E7">
        <w:rPr>
          <w:rStyle w:val="39pt"/>
          <w:sz w:val="14"/>
        </w:rPr>
        <w:t>Алматинский</w:t>
      </w:r>
      <w:proofErr w:type="spellEnd"/>
      <w:r w:rsidRPr="006468E7">
        <w:rPr>
          <w:rStyle w:val="39pt"/>
          <w:sz w:val="14"/>
        </w:rPr>
        <w:t xml:space="preserve"> колледж железнодорожного транспорта</w:t>
      </w:r>
    </w:p>
    <w:p w:rsidR="00C05409" w:rsidRDefault="00C56A9F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  <w:r w:rsidRPr="006468E7">
        <w:rPr>
          <w:sz w:val="14"/>
          <w:szCs w:val="16"/>
        </w:rPr>
        <w:t xml:space="preserve">                          </w:t>
      </w:r>
      <w:r w:rsidRPr="006468E7">
        <w:rPr>
          <w:sz w:val="14"/>
          <w:szCs w:val="16"/>
          <w:lang w:val="kk-KZ"/>
        </w:rPr>
        <w:t xml:space="preserve">                                         </w:t>
      </w:r>
    </w:p>
    <w:p w:rsidR="00C05409" w:rsidRDefault="00C05409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</w:p>
    <w:p w:rsidR="00C56A9F" w:rsidRPr="00B55770" w:rsidRDefault="00C56A9F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</w:rPr>
      </w:pPr>
      <w:r w:rsidRPr="006468E7">
        <w:rPr>
          <w:sz w:val="14"/>
          <w:szCs w:val="16"/>
          <w:lang w:val="kk-KZ"/>
        </w:rPr>
        <w:t xml:space="preserve">  </w:t>
      </w:r>
      <w:r w:rsidRPr="006468E7">
        <w:rPr>
          <w:sz w:val="14"/>
          <w:szCs w:val="16"/>
        </w:rPr>
        <w:t>УТВЕРЖДАЮ</w:t>
      </w:r>
    </w:p>
    <w:p w:rsidR="00AC2C36" w:rsidRPr="00AC2C36" w:rsidRDefault="00AC2C36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  <w:r>
        <w:rPr>
          <w:sz w:val="14"/>
          <w:szCs w:val="16"/>
          <w:lang w:val="kk-KZ"/>
        </w:rPr>
        <w:t>Зам.директора по УР</w:t>
      </w:r>
    </w:p>
    <w:p w:rsidR="00C05409" w:rsidRPr="00C05409" w:rsidRDefault="00C05409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</w:rPr>
      </w:pPr>
      <w:r w:rsidRPr="006468E7">
        <w:rPr>
          <w:sz w:val="14"/>
          <w:szCs w:val="16"/>
        </w:rPr>
        <w:t>___________________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  <w:r w:rsidRPr="006468E7">
        <w:rPr>
          <w:sz w:val="14"/>
          <w:szCs w:val="16"/>
        </w:rPr>
        <w:t>№ ___«   »_____ 2017 г</w:t>
      </w:r>
    </w:p>
    <w:p w:rsidR="00C05409" w:rsidRDefault="00C05409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</w:p>
    <w:p w:rsidR="00C05409" w:rsidRPr="00C05409" w:rsidRDefault="00C05409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right"/>
        <w:rPr>
          <w:sz w:val="14"/>
          <w:szCs w:val="16"/>
          <w:lang w:val="kk-KZ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  <w:tab w:val="left" w:pos="3168"/>
          <w:tab w:val="left" w:pos="4348"/>
        </w:tabs>
        <w:spacing w:before="0" w:line="240" w:lineRule="auto"/>
        <w:ind w:firstLine="0"/>
        <w:jc w:val="center"/>
        <w:rPr>
          <w:sz w:val="12"/>
          <w:szCs w:val="16"/>
          <w:lang w:val="kk-KZ"/>
        </w:rPr>
      </w:pPr>
    </w:p>
    <w:p w:rsidR="00C56A9F" w:rsidRPr="006468E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rPr>
          <w:sz w:val="12"/>
          <w:szCs w:val="16"/>
        </w:rPr>
      </w:pPr>
      <w:r w:rsidRPr="006468E7">
        <w:rPr>
          <w:sz w:val="12"/>
          <w:szCs w:val="16"/>
        </w:rPr>
        <w:t>КОНТРОЛЬНЫЕ ЗАДАНИЯ</w:t>
      </w:r>
      <w:r w:rsidRPr="006468E7">
        <w:rPr>
          <w:sz w:val="12"/>
          <w:szCs w:val="16"/>
        </w:rPr>
        <w:br/>
        <w:t>С ПРОГРАММОЙ И КРАТКИМИ</w:t>
      </w:r>
      <w:r w:rsidRPr="006468E7">
        <w:rPr>
          <w:sz w:val="12"/>
          <w:szCs w:val="16"/>
        </w:rPr>
        <w:br/>
        <w:t>МЕТОДИЧЕСКИМИ УКАЗАНИЯМИ ДЛЯ</w:t>
      </w:r>
      <w:r w:rsidRPr="006468E7">
        <w:rPr>
          <w:sz w:val="12"/>
          <w:szCs w:val="16"/>
        </w:rPr>
        <w:br/>
        <w:t>УЧАЩИХСЯ - ЗАОЧНИКОВ</w:t>
      </w: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2"/>
        </w:rPr>
      </w:pPr>
      <w:r w:rsidRPr="006468E7">
        <w:rPr>
          <w:sz w:val="12"/>
        </w:rPr>
        <w:t>ПО ДИСЦИПЛИНЕ: «ТЕХНИЧЕСКАЯ ЭКСПЛУАТАЦИЯ ЖЕЛЕЗНЫХ ДОРОГ</w:t>
      </w:r>
      <w:r w:rsidRPr="006468E7">
        <w:rPr>
          <w:sz w:val="12"/>
          <w:lang w:val="kk-KZ"/>
        </w:rPr>
        <w:t xml:space="preserve"> </w:t>
      </w:r>
      <w:r w:rsidRPr="006468E7">
        <w:rPr>
          <w:sz w:val="12"/>
        </w:rPr>
        <w:t>И БЕЗОПАСНОСТЬ ДВИЖЕНИЯ»</w:t>
      </w: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2"/>
          <w:lang w:val="kk-KZ"/>
        </w:rPr>
      </w:pP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2"/>
        </w:rPr>
      </w:pPr>
      <w:r w:rsidRPr="006468E7">
        <w:rPr>
          <w:sz w:val="12"/>
        </w:rPr>
        <w:t>Специальность: 1409000 «Строительство железных дорог, путь и путевое хозяйство»</w:t>
      </w: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2"/>
        </w:rPr>
      </w:pPr>
      <w:r w:rsidRPr="006468E7">
        <w:rPr>
          <w:sz w:val="12"/>
        </w:rPr>
        <w:t>Специальность: 1108000 «Техническое обслуживание, ремонт и эксплуатация подвижного состава</w:t>
      </w:r>
    </w:p>
    <w:p w:rsidR="00C56A9F" w:rsidRPr="006468E7" w:rsidRDefault="00C56A9F" w:rsidP="00C56A9F">
      <w:pPr>
        <w:pStyle w:val="30"/>
        <w:shd w:val="clear" w:color="auto" w:fill="auto"/>
        <w:tabs>
          <w:tab w:val="left" w:pos="1701"/>
        </w:tabs>
        <w:spacing w:after="0" w:line="240" w:lineRule="auto"/>
        <w:ind w:firstLine="0"/>
        <w:rPr>
          <w:sz w:val="12"/>
        </w:rPr>
      </w:pPr>
      <w:r w:rsidRPr="006468E7">
        <w:rPr>
          <w:sz w:val="12"/>
        </w:rPr>
        <w:t>Специальность: 0904000 «0904000 «Электроснабжение, эксплуатация, техническое обслуживание и ремонт электротехнических систем железных дорог»</w:t>
      </w:r>
    </w:p>
    <w:p w:rsidR="00C05409" w:rsidRDefault="00C05409" w:rsidP="00C56A9F">
      <w:pPr>
        <w:tabs>
          <w:tab w:val="left" w:pos="1701"/>
        </w:tabs>
        <w:jc w:val="center"/>
        <w:rPr>
          <w:sz w:val="12"/>
          <w:szCs w:val="16"/>
          <w:lang w:val="kk-KZ"/>
        </w:rPr>
      </w:pPr>
    </w:p>
    <w:p w:rsidR="00C56A9F" w:rsidRPr="005A2A0E" w:rsidRDefault="00C56A9F" w:rsidP="00C05409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val="kk-KZ"/>
        </w:rPr>
      </w:pPr>
      <w:proofErr w:type="spellStart"/>
      <w:r w:rsidRPr="006468E7">
        <w:rPr>
          <w:sz w:val="12"/>
          <w:szCs w:val="16"/>
        </w:rPr>
        <w:t>Алматы</w:t>
      </w:r>
      <w:proofErr w:type="spellEnd"/>
      <w:r w:rsidRPr="006468E7">
        <w:rPr>
          <w:sz w:val="12"/>
          <w:szCs w:val="16"/>
        </w:rPr>
        <w:t xml:space="preserve"> 2017 год</w:t>
      </w:r>
      <w:r w:rsidRPr="005A2A0E">
        <w:rPr>
          <w:sz w:val="14"/>
          <w:szCs w:val="16"/>
        </w:rPr>
        <w:br w:type="page"/>
      </w: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84"/>
        <w:jc w:val="both"/>
        <w:rPr>
          <w:sz w:val="14"/>
          <w:szCs w:val="16"/>
          <w:lang w:val="kk-KZ"/>
        </w:rPr>
      </w:pPr>
      <w:r w:rsidRPr="006468E7">
        <w:rPr>
          <w:sz w:val="14"/>
          <w:szCs w:val="16"/>
        </w:rPr>
        <w:lastRenderedPageBreak/>
        <w:t>Программа разработана</w:t>
      </w:r>
      <w:r w:rsidRPr="006468E7">
        <w:rPr>
          <w:sz w:val="14"/>
          <w:szCs w:val="16"/>
          <w:lang w:val="kk-KZ"/>
        </w:rPr>
        <w:t xml:space="preserve"> </w:t>
      </w:r>
      <w:r w:rsidRPr="006468E7">
        <w:rPr>
          <w:rStyle w:val="28pt"/>
          <w:sz w:val="14"/>
        </w:rPr>
        <w:t xml:space="preserve">преподавателем </w:t>
      </w:r>
      <w:proofErr w:type="spellStart"/>
      <w:r w:rsidRPr="006468E7">
        <w:rPr>
          <w:sz w:val="14"/>
          <w:szCs w:val="16"/>
        </w:rPr>
        <w:t>Алматинского</w:t>
      </w:r>
      <w:proofErr w:type="spellEnd"/>
      <w:r w:rsidRPr="006468E7">
        <w:rPr>
          <w:sz w:val="14"/>
          <w:szCs w:val="16"/>
        </w:rPr>
        <w:t xml:space="preserve"> колледжа железнодорожного </w:t>
      </w:r>
      <w:r w:rsidRPr="006468E7">
        <w:rPr>
          <w:rStyle w:val="28pt"/>
          <w:sz w:val="14"/>
        </w:rPr>
        <w:t xml:space="preserve">транспорта  </w:t>
      </w:r>
      <w:proofErr w:type="spellStart"/>
      <w:r w:rsidRPr="006468E7">
        <w:rPr>
          <w:rStyle w:val="28pt"/>
          <w:sz w:val="14"/>
        </w:rPr>
        <w:t>Уразгалиевой</w:t>
      </w:r>
      <w:proofErr w:type="spellEnd"/>
      <w:r w:rsidRPr="006468E7">
        <w:rPr>
          <w:rStyle w:val="28pt"/>
          <w:sz w:val="14"/>
        </w:rPr>
        <w:t xml:space="preserve"> А</w:t>
      </w:r>
      <w:r w:rsidRPr="006468E7">
        <w:rPr>
          <w:rStyle w:val="28pt"/>
          <w:sz w:val="14"/>
          <w:lang w:val="kk-KZ"/>
        </w:rPr>
        <w:t>.Ж</w:t>
      </w: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84"/>
        <w:jc w:val="both"/>
        <w:rPr>
          <w:sz w:val="14"/>
          <w:szCs w:val="16"/>
        </w:rPr>
      </w:pPr>
      <w:proofErr w:type="gramStart"/>
      <w:r w:rsidRPr="006468E7">
        <w:rPr>
          <w:sz w:val="14"/>
          <w:szCs w:val="16"/>
        </w:rPr>
        <w:t>Обсуждена</w:t>
      </w:r>
      <w:proofErr w:type="gramEnd"/>
      <w:r w:rsidRPr="006468E7">
        <w:rPr>
          <w:sz w:val="14"/>
          <w:szCs w:val="16"/>
          <w:lang w:val="kk-KZ"/>
        </w:rPr>
        <w:t xml:space="preserve"> </w:t>
      </w:r>
      <w:r w:rsidRPr="006468E7">
        <w:rPr>
          <w:sz w:val="14"/>
          <w:szCs w:val="16"/>
        </w:rPr>
        <w:t xml:space="preserve">и одобрена </w:t>
      </w:r>
      <w:r w:rsidRPr="006468E7">
        <w:rPr>
          <w:rStyle w:val="28pt"/>
          <w:sz w:val="14"/>
        </w:rPr>
        <w:t xml:space="preserve">Учебно-методическим </w:t>
      </w:r>
      <w:r w:rsidRPr="006468E7">
        <w:rPr>
          <w:sz w:val="14"/>
          <w:szCs w:val="16"/>
        </w:rPr>
        <w:t>объединением по специальностям железнодорожного транспорта.</w:t>
      </w: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rPr>
          <w:sz w:val="14"/>
          <w:szCs w:val="16"/>
          <w:lang w:val="kk-KZ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rPr>
          <w:sz w:val="14"/>
          <w:szCs w:val="16"/>
          <w:lang w:val="kk-KZ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rPr>
          <w:sz w:val="14"/>
          <w:szCs w:val="16"/>
          <w:lang w:val="kk-KZ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rPr>
          <w:sz w:val="14"/>
          <w:szCs w:val="16"/>
          <w:lang w:val="kk-KZ"/>
        </w:rPr>
      </w:pPr>
      <w:proofErr w:type="gramStart"/>
      <w:r w:rsidRPr="006468E7">
        <w:rPr>
          <w:sz w:val="14"/>
          <w:szCs w:val="16"/>
        </w:rPr>
        <w:t xml:space="preserve">Ответственный за выпуск </w:t>
      </w:r>
      <w:r w:rsidRPr="006468E7">
        <w:rPr>
          <w:sz w:val="14"/>
          <w:szCs w:val="16"/>
          <w:lang w:val="kk-KZ"/>
        </w:rPr>
        <w:t xml:space="preserve"> Уразгалиева А.Ж</w:t>
      </w:r>
      <w:proofErr w:type="gramEnd"/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  <w:tab w:val="left" w:pos="2564"/>
          <w:tab w:val="left" w:pos="4316"/>
        </w:tabs>
        <w:spacing w:before="0" w:line="240" w:lineRule="auto"/>
        <w:ind w:firstLine="0"/>
        <w:jc w:val="both"/>
        <w:rPr>
          <w:sz w:val="14"/>
          <w:szCs w:val="16"/>
        </w:rPr>
      </w:pP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  <w:tab w:val="left" w:pos="2402"/>
          <w:tab w:val="left" w:pos="4134"/>
        </w:tabs>
        <w:spacing w:line="240" w:lineRule="auto"/>
        <w:ind w:firstLine="0"/>
        <w:rPr>
          <w:sz w:val="14"/>
          <w:szCs w:val="16"/>
        </w:rPr>
      </w:pPr>
      <w:r w:rsidRPr="006468E7">
        <w:rPr>
          <w:sz w:val="14"/>
          <w:szCs w:val="16"/>
        </w:rPr>
        <w:t xml:space="preserve">Уважаемые коллеги! Все Ваши замечания и предложения по улучшению качества типовой учебной программы, просим высылать по адресу: 050012 г. </w:t>
      </w:r>
      <w:proofErr w:type="spellStart"/>
      <w:r w:rsidRPr="006468E7">
        <w:rPr>
          <w:sz w:val="14"/>
          <w:szCs w:val="16"/>
        </w:rPr>
        <w:t>Алматы</w:t>
      </w:r>
      <w:proofErr w:type="spellEnd"/>
      <w:r w:rsidRPr="006468E7">
        <w:rPr>
          <w:sz w:val="14"/>
          <w:szCs w:val="16"/>
        </w:rPr>
        <w:t>, ул.</w:t>
      </w:r>
      <w:r w:rsidRPr="006468E7">
        <w:rPr>
          <w:sz w:val="14"/>
          <w:szCs w:val="16"/>
          <w:lang w:val="kk-KZ"/>
        </w:rPr>
        <w:t xml:space="preserve"> Достық 108</w:t>
      </w:r>
      <w:r w:rsidRPr="006468E7">
        <w:rPr>
          <w:sz w:val="14"/>
          <w:szCs w:val="16"/>
        </w:rPr>
        <w:t xml:space="preserve">, </w:t>
      </w:r>
      <w:proofErr w:type="spellStart"/>
      <w:r w:rsidRPr="006468E7">
        <w:rPr>
          <w:sz w:val="14"/>
          <w:szCs w:val="16"/>
        </w:rPr>
        <w:t>Алматинский</w:t>
      </w:r>
      <w:proofErr w:type="spellEnd"/>
      <w:r w:rsidRPr="006468E7">
        <w:rPr>
          <w:sz w:val="14"/>
          <w:szCs w:val="16"/>
        </w:rPr>
        <w:t xml:space="preserve"> колледж </w:t>
      </w:r>
      <w:r w:rsidRPr="006468E7">
        <w:rPr>
          <w:sz w:val="14"/>
          <w:szCs w:val="16"/>
          <w:lang w:val="kk-KZ"/>
        </w:rPr>
        <w:t>железнодорожного транспорта</w:t>
      </w:r>
      <w:r w:rsidRPr="006468E7">
        <w:rPr>
          <w:sz w:val="14"/>
          <w:szCs w:val="16"/>
        </w:rPr>
        <w:t>. Учебно-методическое</w:t>
      </w:r>
      <w:r w:rsidRPr="006468E7">
        <w:rPr>
          <w:sz w:val="14"/>
          <w:szCs w:val="16"/>
          <w:lang w:val="kk-KZ"/>
        </w:rPr>
        <w:t xml:space="preserve"> </w:t>
      </w:r>
      <w:r w:rsidRPr="006468E7">
        <w:rPr>
          <w:sz w:val="14"/>
          <w:szCs w:val="16"/>
        </w:rPr>
        <w:t>объединение</w:t>
      </w:r>
      <w:r w:rsidRPr="006468E7">
        <w:rPr>
          <w:sz w:val="14"/>
          <w:szCs w:val="16"/>
          <w:lang w:val="kk-KZ"/>
        </w:rPr>
        <w:t xml:space="preserve"> </w:t>
      </w:r>
      <w:r w:rsidRPr="006468E7">
        <w:rPr>
          <w:sz w:val="14"/>
          <w:szCs w:val="16"/>
        </w:rPr>
        <w:t>по</w:t>
      </w:r>
      <w:r w:rsidRPr="006468E7">
        <w:rPr>
          <w:sz w:val="14"/>
          <w:szCs w:val="16"/>
          <w:lang w:val="kk-KZ"/>
        </w:rPr>
        <w:t xml:space="preserve"> </w:t>
      </w:r>
      <w:r w:rsidRPr="006468E7">
        <w:rPr>
          <w:sz w:val="14"/>
          <w:szCs w:val="16"/>
        </w:rPr>
        <w:t xml:space="preserve">железнодорожным </w:t>
      </w:r>
      <w:r w:rsidRPr="006468E7">
        <w:rPr>
          <w:sz w:val="14"/>
          <w:szCs w:val="16"/>
          <w:lang w:val="kk-KZ"/>
        </w:rPr>
        <w:t>с</w:t>
      </w:r>
      <w:proofErr w:type="spellStart"/>
      <w:r w:rsidRPr="006468E7">
        <w:rPr>
          <w:sz w:val="14"/>
          <w:szCs w:val="16"/>
        </w:rPr>
        <w:t>пециальностям</w:t>
      </w:r>
      <w:proofErr w:type="spellEnd"/>
      <w:r w:rsidRPr="006468E7">
        <w:rPr>
          <w:sz w:val="14"/>
          <w:szCs w:val="16"/>
        </w:rPr>
        <w:t>.</w:t>
      </w:r>
    </w:p>
    <w:p w:rsidR="00C56A9F" w:rsidRPr="006468E7" w:rsidRDefault="00C56A9F" w:rsidP="00C56A9F">
      <w:pPr>
        <w:pStyle w:val="20"/>
        <w:shd w:val="clear" w:color="auto" w:fill="auto"/>
        <w:tabs>
          <w:tab w:val="left" w:pos="1701"/>
          <w:tab w:val="left" w:pos="2564"/>
          <w:tab w:val="left" w:pos="4316"/>
        </w:tabs>
        <w:spacing w:before="0" w:line="240" w:lineRule="auto"/>
        <w:ind w:firstLine="0"/>
        <w:jc w:val="both"/>
        <w:rPr>
          <w:sz w:val="14"/>
          <w:szCs w:val="16"/>
        </w:rPr>
      </w:pPr>
    </w:p>
    <w:p w:rsidR="00C56A9F" w:rsidRPr="006468E7" w:rsidRDefault="00C56A9F" w:rsidP="00C56A9F">
      <w:pPr>
        <w:pStyle w:val="60"/>
        <w:shd w:val="clear" w:color="auto" w:fill="auto"/>
        <w:tabs>
          <w:tab w:val="left" w:pos="1701"/>
        </w:tabs>
        <w:spacing w:before="0" w:line="240" w:lineRule="auto"/>
        <w:jc w:val="left"/>
        <w:rPr>
          <w:sz w:val="14"/>
          <w:szCs w:val="16"/>
        </w:rPr>
      </w:pPr>
    </w:p>
    <w:p w:rsidR="00C56A9F" w:rsidRPr="00076577" w:rsidRDefault="00C56A9F" w:rsidP="00C56A9F">
      <w:pPr>
        <w:pStyle w:val="60"/>
        <w:shd w:val="clear" w:color="auto" w:fill="auto"/>
        <w:tabs>
          <w:tab w:val="left" w:pos="1701"/>
        </w:tabs>
        <w:spacing w:before="0" w:line="240" w:lineRule="auto"/>
        <w:ind w:left="520"/>
        <w:rPr>
          <w:sz w:val="16"/>
          <w:szCs w:val="16"/>
        </w:rPr>
      </w:pPr>
      <w:r w:rsidRPr="006468E7">
        <w:rPr>
          <w:rFonts w:hint="eastAsia"/>
          <w:sz w:val="14"/>
          <w:szCs w:val="16"/>
        </w:rPr>
        <w:t>Программа без оригинальной печати А</w:t>
      </w:r>
      <w:r w:rsidRPr="006468E7">
        <w:rPr>
          <w:rFonts w:hint="eastAsia"/>
          <w:sz w:val="14"/>
          <w:szCs w:val="16"/>
          <w:lang w:val="kk-KZ"/>
        </w:rPr>
        <w:t>лматинского колледжа железнодорожного транспорта</w:t>
      </w:r>
      <w:r w:rsidRPr="006468E7">
        <w:rPr>
          <w:rFonts w:hint="eastAsia"/>
          <w:sz w:val="14"/>
          <w:szCs w:val="16"/>
        </w:rPr>
        <w:t xml:space="preserve"> не</w:t>
      </w:r>
      <w:r w:rsidRPr="006468E7">
        <w:rPr>
          <w:rFonts w:hint="eastAsia"/>
          <w:sz w:val="14"/>
          <w:szCs w:val="16"/>
          <w:lang w:val="kk-KZ"/>
        </w:rPr>
        <w:t xml:space="preserve"> </w:t>
      </w:r>
      <w:r w:rsidRPr="006468E7">
        <w:rPr>
          <w:rFonts w:hint="eastAsia"/>
          <w:sz w:val="14"/>
          <w:szCs w:val="16"/>
        </w:rPr>
        <w:t>действительна</w:t>
      </w:r>
      <w:r w:rsidRPr="00076577">
        <w:rPr>
          <w:sz w:val="16"/>
          <w:szCs w:val="16"/>
        </w:rPr>
        <w:br w:type="page"/>
      </w:r>
    </w:p>
    <w:p w:rsidR="00C56A9F" w:rsidRPr="00076577" w:rsidRDefault="00C56A9F" w:rsidP="00C56A9F">
      <w:pPr>
        <w:pStyle w:val="32"/>
        <w:keepNext/>
        <w:keepLines/>
        <w:shd w:val="clear" w:color="auto" w:fill="auto"/>
        <w:tabs>
          <w:tab w:val="left" w:pos="1701"/>
        </w:tabs>
        <w:spacing w:after="148" w:line="240" w:lineRule="auto"/>
        <w:ind w:right="20"/>
        <w:rPr>
          <w:sz w:val="16"/>
          <w:szCs w:val="16"/>
        </w:rPr>
      </w:pPr>
      <w:bookmarkStart w:id="0" w:name="bookmark1"/>
      <w:r w:rsidRPr="00076577">
        <w:rPr>
          <w:sz w:val="16"/>
          <w:szCs w:val="16"/>
        </w:rPr>
        <w:lastRenderedPageBreak/>
        <w:t>ПОЯСНИТЕЛЬНАЯ ЗАПИСКА</w:t>
      </w:r>
      <w:bookmarkEnd w:id="0"/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64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Программой предмета предусматривается изучение Правил технической эксплуатации железных дорог для работников соответствующих отраслей железнодорожного транспорта, Инструкции по сигнализации в полном объеме и основных положений Инструкции по движению поездов и маневровой работе на железных дорогах РК.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64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Кроме того, программа предусматривает более глубокое изучение учащимися специальностей «Строительство железных дорог, путь и путевое хозяйство» основных положений Инструкции по обеспечению безопасности движения поездов при производстве путевых работ ЦП/4402; </w:t>
      </w:r>
      <w:proofErr w:type="gramStart"/>
      <w:r w:rsidRPr="00076577">
        <w:rPr>
          <w:sz w:val="16"/>
          <w:szCs w:val="16"/>
        </w:rPr>
        <w:t xml:space="preserve">учащимися специальности «Электроснабжение железных дорог» - Инструкции по обеспечению безопасности движения поездов при производстве работ на контактной сети с изолирующих съемных вышек ЦЭ/4373, учащимися специальностей «Техническое обслуживание и ремонт тягового подвижного состава» - требований ПТЭ о порядке вождения поездов машинистами локомотивов и </w:t>
      </w:r>
      <w:proofErr w:type="spellStart"/>
      <w:r w:rsidRPr="00076577">
        <w:rPr>
          <w:sz w:val="16"/>
          <w:szCs w:val="16"/>
        </w:rPr>
        <w:t>моторовагонных</w:t>
      </w:r>
      <w:proofErr w:type="spellEnd"/>
      <w:r w:rsidRPr="00076577">
        <w:rPr>
          <w:sz w:val="16"/>
          <w:szCs w:val="16"/>
        </w:rPr>
        <w:t xml:space="preserve"> поездов; учащимися специальности «Техническое обслуживание, ремонт вагонов и рефрижераторного и подвижного» - вопросов технического обслуживания и ремонта вагонов.</w:t>
      </w:r>
      <w:proofErr w:type="gramEnd"/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В результате изучения </w:t>
      </w:r>
      <w:proofErr w:type="gramStart"/>
      <w:r w:rsidRPr="00076577">
        <w:rPr>
          <w:sz w:val="16"/>
          <w:szCs w:val="16"/>
        </w:rPr>
        <w:t>предмета</w:t>
      </w:r>
      <w:proofErr w:type="gramEnd"/>
      <w:r w:rsidRPr="00076577">
        <w:rPr>
          <w:sz w:val="16"/>
          <w:szCs w:val="16"/>
        </w:rPr>
        <w:t xml:space="preserve"> обучающиеся должны уяснить значение Правил технической эксплуатации в деле обеспечения безопасности движения поездов; знать</w:t>
      </w:r>
      <w:r w:rsidRPr="00076577">
        <w:rPr>
          <w:sz w:val="16"/>
          <w:szCs w:val="16"/>
          <w:lang w:val="kk-KZ"/>
        </w:rPr>
        <w:t xml:space="preserve">: </w:t>
      </w:r>
      <w:r w:rsidRPr="00076577">
        <w:rPr>
          <w:sz w:val="16"/>
          <w:szCs w:val="16"/>
        </w:rPr>
        <w:t xml:space="preserve">основные положения и порядок работы железных </w:t>
      </w:r>
      <w:r w:rsidRPr="00076577">
        <w:rPr>
          <w:rStyle w:val="28pt"/>
        </w:rPr>
        <w:t xml:space="preserve">дорог </w:t>
      </w:r>
      <w:r w:rsidRPr="00076577">
        <w:rPr>
          <w:sz w:val="16"/>
          <w:szCs w:val="16"/>
        </w:rPr>
        <w:t xml:space="preserve">и работников железнодорожного транспорта, </w:t>
      </w:r>
      <w:r w:rsidRPr="00076577">
        <w:rPr>
          <w:rStyle w:val="28pt"/>
        </w:rPr>
        <w:t xml:space="preserve">основные </w:t>
      </w:r>
      <w:r w:rsidRPr="00076577">
        <w:rPr>
          <w:sz w:val="16"/>
          <w:szCs w:val="16"/>
        </w:rPr>
        <w:t xml:space="preserve">размеры и нормы содержания важнейших </w:t>
      </w:r>
      <w:r w:rsidRPr="00076577">
        <w:rPr>
          <w:rStyle w:val="28pt"/>
        </w:rPr>
        <w:t xml:space="preserve">сооружений и </w:t>
      </w:r>
      <w:r w:rsidRPr="00076577">
        <w:rPr>
          <w:sz w:val="16"/>
          <w:szCs w:val="16"/>
        </w:rPr>
        <w:t xml:space="preserve">устройств, а также подвижного состава, </w:t>
      </w:r>
      <w:r w:rsidRPr="00076577">
        <w:rPr>
          <w:rStyle w:val="28pt"/>
        </w:rPr>
        <w:t xml:space="preserve">систему </w:t>
      </w:r>
      <w:r w:rsidRPr="00076577">
        <w:rPr>
          <w:sz w:val="16"/>
          <w:szCs w:val="16"/>
        </w:rPr>
        <w:t xml:space="preserve">организации движения поездов и </w:t>
      </w:r>
      <w:r w:rsidRPr="00076577">
        <w:rPr>
          <w:rStyle w:val="28pt"/>
        </w:rPr>
        <w:t xml:space="preserve">принципы </w:t>
      </w:r>
      <w:r w:rsidRPr="00076577">
        <w:rPr>
          <w:sz w:val="16"/>
          <w:szCs w:val="16"/>
        </w:rPr>
        <w:t>сигнализации.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right="-56" w:firstLine="6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После изучения программного </w:t>
      </w:r>
      <w:proofErr w:type="gramStart"/>
      <w:r w:rsidRPr="00076577">
        <w:rPr>
          <w:sz w:val="16"/>
          <w:szCs w:val="16"/>
        </w:rPr>
        <w:t>материала</w:t>
      </w:r>
      <w:proofErr w:type="gramEnd"/>
      <w:r w:rsidRPr="00076577">
        <w:rPr>
          <w:sz w:val="16"/>
          <w:szCs w:val="16"/>
        </w:rPr>
        <w:t xml:space="preserve"> обучаю</w:t>
      </w:r>
      <w:r w:rsidRPr="00076577">
        <w:rPr>
          <w:sz w:val="16"/>
          <w:szCs w:val="16"/>
        </w:rPr>
        <w:softHyphen/>
        <w:t>щиеся должны выполнить домашнюю контрольную работу. Контрольная работа составлена в 50-и вариантах. Номер варианта определяется двумя последними циф</w:t>
      </w:r>
      <w:r w:rsidRPr="00076577">
        <w:rPr>
          <w:sz w:val="16"/>
          <w:szCs w:val="16"/>
        </w:rPr>
        <w:softHyphen/>
        <w:t>рами шифра обучающегося, согласно таблице вариантов, помещенной перед заданием на контрольную работу.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right="-56" w:firstLine="600"/>
        <w:jc w:val="both"/>
        <w:rPr>
          <w:sz w:val="16"/>
          <w:szCs w:val="16"/>
          <w:lang w:val="kk-KZ"/>
        </w:rPr>
      </w:pPr>
      <w:r w:rsidRPr="00076577">
        <w:rPr>
          <w:rStyle w:val="21"/>
          <w:sz w:val="16"/>
          <w:szCs w:val="16"/>
          <w:lang w:val="kk-KZ"/>
        </w:rPr>
        <w:t>В</w:t>
      </w:r>
      <w:r w:rsidRPr="00076577">
        <w:rPr>
          <w:rStyle w:val="21"/>
          <w:sz w:val="16"/>
          <w:szCs w:val="16"/>
        </w:rPr>
        <w:t xml:space="preserve"> </w:t>
      </w:r>
      <w:r w:rsidRPr="00076577">
        <w:rPr>
          <w:sz w:val="16"/>
          <w:szCs w:val="16"/>
        </w:rPr>
        <w:t xml:space="preserve">конце брошюры приведены вопросы </w:t>
      </w:r>
      <w:r w:rsidRPr="00076577">
        <w:rPr>
          <w:rStyle w:val="21"/>
          <w:sz w:val="16"/>
          <w:szCs w:val="16"/>
          <w:lang w:val="kk-KZ"/>
        </w:rPr>
        <w:t xml:space="preserve">для </w:t>
      </w:r>
      <w:r w:rsidRPr="00076577">
        <w:rPr>
          <w:sz w:val="16"/>
          <w:szCs w:val="16"/>
        </w:rPr>
        <w:t>самопроверки при подготовке к экзамену.</w:t>
      </w:r>
    </w:p>
    <w:p w:rsidR="00C56A9F" w:rsidRDefault="00C56A9F" w:rsidP="00C56A9F">
      <w:pPr>
        <w:tabs>
          <w:tab w:val="left" w:pos="1701"/>
        </w:tabs>
        <w:ind w:right="-56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C56A9F" w:rsidRDefault="00C56A9F" w:rsidP="00C56A9F">
      <w:pPr>
        <w:tabs>
          <w:tab w:val="left" w:pos="1701"/>
        </w:tabs>
        <w:ind w:right="-56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C56A9F" w:rsidRDefault="00C56A9F" w:rsidP="00C56A9F">
      <w:pPr>
        <w:tabs>
          <w:tab w:val="left" w:pos="1701"/>
        </w:tabs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C56A9F" w:rsidRDefault="00C56A9F" w:rsidP="00C56A9F">
      <w:pPr>
        <w:tabs>
          <w:tab w:val="left" w:pos="1701"/>
        </w:tabs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C56A9F" w:rsidRPr="00076577" w:rsidRDefault="00C56A9F" w:rsidP="00C56A9F">
      <w:pPr>
        <w:pStyle w:val="32"/>
        <w:keepNext/>
        <w:keepLines/>
        <w:shd w:val="clear" w:color="auto" w:fill="auto"/>
        <w:tabs>
          <w:tab w:val="left" w:pos="1701"/>
        </w:tabs>
        <w:spacing w:after="0" w:line="240" w:lineRule="auto"/>
        <w:jc w:val="both"/>
        <w:rPr>
          <w:sz w:val="16"/>
          <w:szCs w:val="16"/>
        </w:rPr>
      </w:pPr>
      <w:bookmarkStart w:id="1" w:name="bookmark2"/>
      <w:r>
        <w:rPr>
          <w:sz w:val="16"/>
          <w:szCs w:val="16"/>
          <w:lang w:val="kk-KZ"/>
        </w:rPr>
        <w:lastRenderedPageBreak/>
        <w:t xml:space="preserve">      </w:t>
      </w:r>
      <w:r w:rsidRPr="00076577">
        <w:rPr>
          <w:sz w:val="16"/>
          <w:szCs w:val="16"/>
        </w:rPr>
        <w:t>СОДЕРЖАНИЕ ПРЕДМЕТА</w:t>
      </w:r>
      <w:bookmarkEnd w:id="1"/>
    </w:p>
    <w:p w:rsidR="00C56A9F" w:rsidRPr="00076577" w:rsidRDefault="00C56A9F" w:rsidP="00C56A9F">
      <w:pPr>
        <w:pStyle w:val="32"/>
        <w:keepNext/>
        <w:keepLines/>
        <w:shd w:val="clear" w:color="auto" w:fill="auto"/>
        <w:tabs>
          <w:tab w:val="left" w:pos="810"/>
          <w:tab w:val="left" w:pos="1701"/>
        </w:tabs>
        <w:spacing w:after="0" w:line="240" w:lineRule="auto"/>
        <w:jc w:val="both"/>
        <w:rPr>
          <w:sz w:val="16"/>
          <w:szCs w:val="16"/>
        </w:rPr>
      </w:pPr>
      <w:bookmarkStart w:id="2" w:name="bookmark3"/>
      <w:r>
        <w:rPr>
          <w:sz w:val="16"/>
          <w:szCs w:val="16"/>
          <w:lang w:val="kk-KZ"/>
        </w:rPr>
        <w:t xml:space="preserve">      </w:t>
      </w:r>
      <w:r w:rsidRPr="00076577">
        <w:rPr>
          <w:sz w:val="16"/>
          <w:szCs w:val="16"/>
        </w:rPr>
        <w:t>ВВЕДЕНИЕ</w:t>
      </w:r>
      <w:bookmarkEnd w:id="2"/>
    </w:p>
    <w:p w:rsidR="00C56A9F" w:rsidRPr="00076577" w:rsidRDefault="00C56A9F" w:rsidP="00B55770">
      <w:pPr>
        <w:pStyle w:val="32"/>
        <w:keepNext/>
        <w:keepLines/>
        <w:shd w:val="clear" w:color="auto" w:fill="auto"/>
        <w:tabs>
          <w:tab w:val="left" w:pos="1134"/>
          <w:tab w:val="left" w:pos="1276"/>
        </w:tabs>
        <w:spacing w:after="66" w:line="240" w:lineRule="auto"/>
        <w:ind w:right="10"/>
        <w:jc w:val="both"/>
        <w:rPr>
          <w:sz w:val="16"/>
          <w:szCs w:val="16"/>
        </w:rPr>
      </w:pPr>
      <w:bookmarkStart w:id="3" w:name="bookmark4"/>
      <w:r>
        <w:rPr>
          <w:sz w:val="16"/>
          <w:szCs w:val="16"/>
          <w:lang w:val="kk-KZ"/>
        </w:rPr>
        <w:t xml:space="preserve">      </w:t>
      </w:r>
      <w:r w:rsidRPr="00076577">
        <w:rPr>
          <w:sz w:val="16"/>
          <w:szCs w:val="16"/>
        </w:rPr>
        <w:t>ОБЩИЕ ОБЯЗАННОСТИ РАБОТН</w:t>
      </w:r>
      <w:proofErr w:type="gramStart"/>
      <w:r w:rsidRPr="00076577">
        <w:rPr>
          <w:sz w:val="16"/>
          <w:szCs w:val="16"/>
        </w:rPr>
        <w:t>И</w:t>
      </w:r>
      <w:r w:rsidR="00B55770">
        <w:rPr>
          <w:sz w:val="16"/>
          <w:szCs w:val="16"/>
          <w:lang w:val="kk-KZ"/>
        </w:rPr>
        <w:t>-</w:t>
      </w:r>
      <w:proofErr w:type="gramEnd"/>
      <w:r w:rsidR="00B55770"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КОВ ЖЕЛЕЗНОДОРОЖНОГО ТРАНС</w:t>
      </w:r>
      <w:r w:rsidR="00B55770">
        <w:rPr>
          <w:sz w:val="16"/>
          <w:szCs w:val="16"/>
          <w:lang w:val="kk-KZ"/>
        </w:rPr>
        <w:t xml:space="preserve">- </w:t>
      </w:r>
      <w:r w:rsidRPr="00076577">
        <w:rPr>
          <w:sz w:val="16"/>
          <w:szCs w:val="16"/>
        </w:rPr>
        <w:t>ПОРТА</w:t>
      </w:r>
      <w:bookmarkEnd w:id="3"/>
    </w:p>
    <w:p w:rsidR="00C56A9F" w:rsidRDefault="00C56A9F" w:rsidP="00C56A9F">
      <w:pPr>
        <w:pStyle w:val="30"/>
        <w:shd w:val="clear" w:color="auto" w:fill="auto"/>
        <w:tabs>
          <w:tab w:val="left" w:pos="284"/>
          <w:tab w:val="left" w:pos="1701"/>
          <w:tab w:val="left" w:pos="3119"/>
        </w:tabs>
        <w:spacing w:after="0" w:line="240" w:lineRule="auto"/>
        <w:ind w:right="10" w:firstLine="0"/>
        <w:jc w:val="both"/>
        <w:rPr>
          <w:b w:val="0"/>
          <w:lang w:val="kk-KZ"/>
        </w:rPr>
      </w:pPr>
      <w:r>
        <w:rPr>
          <w:b w:val="0"/>
          <w:lang w:val="kk-KZ"/>
        </w:rPr>
        <w:tab/>
      </w:r>
      <w:r w:rsidRPr="00076577">
        <w:rPr>
          <w:b w:val="0"/>
        </w:rPr>
        <w:t>Назначение ПТЭ, точное и неуклонное их выполнение — залог слаженной работы всех звеньев железнодорожного транспорта, четкой и бесперебойной работы железных дорог и безопасности движения поездов. Инструкции и другие руководящие указания МПС, относящиеся к технической эксплуатации.</w:t>
      </w:r>
      <w:r>
        <w:rPr>
          <w:b w:val="0"/>
          <w:lang w:val="kk-KZ"/>
        </w:rPr>
        <w:t xml:space="preserve"> </w:t>
      </w:r>
    </w:p>
    <w:p w:rsidR="00C56A9F" w:rsidRPr="005A2A0E" w:rsidRDefault="00C56A9F" w:rsidP="00C56A9F">
      <w:pPr>
        <w:pStyle w:val="30"/>
        <w:shd w:val="clear" w:color="auto" w:fill="auto"/>
        <w:tabs>
          <w:tab w:val="left" w:pos="284"/>
          <w:tab w:val="left" w:pos="1701"/>
          <w:tab w:val="left" w:pos="3119"/>
        </w:tabs>
        <w:spacing w:after="0" w:line="240" w:lineRule="auto"/>
        <w:ind w:right="10" w:firstLine="0"/>
        <w:jc w:val="both"/>
        <w:rPr>
          <w:b w:val="0"/>
        </w:rPr>
      </w:pPr>
      <w:r>
        <w:rPr>
          <w:b w:val="0"/>
          <w:lang w:val="kk-KZ"/>
        </w:rPr>
        <w:tab/>
      </w:r>
      <w:r w:rsidRPr="005A2A0E">
        <w:rPr>
          <w:b w:val="0"/>
        </w:rPr>
        <w:t>Устав</w:t>
      </w:r>
      <w:r w:rsidRPr="005A2A0E">
        <w:rPr>
          <w:b w:val="0"/>
          <w:lang w:val="kk-KZ"/>
        </w:rPr>
        <w:t xml:space="preserve"> </w:t>
      </w:r>
      <w:r w:rsidRPr="005A2A0E">
        <w:rPr>
          <w:b w:val="0"/>
        </w:rPr>
        <w:t>о дисциплине работников</w:t>
      </w:r>
      <w:r w:rsidRPr="005A2A0E">
        <w:rPr>
          <w:b w:val="0"/>
          <w:lang w:val="kk-KZ"/>
        </w:rPr>
        <w:t xml:space="preserve"> </w:t>
      </w:r>
      <w:r w:rsidRPr="005A2A0E">
        <w:rPr>
          <w:b w:val="0"/>
        </w:rPr>
        <w:t>железнодорожного транспорта РК.</w:t>
      </w:r>
    </w:p>
    <w:p w:rsidR="00C56A9F" w:rsidRPr="00076577" w:rsidRDefault="00C56A9F" w:rsidP="00C56A9F">
      <w:pPr>
        <w:pStyle w:val="80"/>
        <w:shd w:val="clear" w:color="auto" w:fill="auto"/>
        <w:tabs>
          <w:tab w:val="left" w:pos="284"/>
          <w:tab w:val="left" w:pos="1701"/>
          <w:tab w:val="left" w:pos="3119"/>
        </w:tabs>
        <w:spacing w:line="240" w:lineRule="auto"/>
        <w:ind w:right="10"/>
        <w:rPr>
          <w:lang w:val="kk-KZ"/>
        </w:rPr>
      </w:pPr>
      <w:r>
        <w:rPr>
          <w:lang w:val="kk-KZ"/>
        </w:rPr>
        <w:tab/>
      </w:r>
      <w:r>
        <w:t>Основные</w:t>
      </w:r>
      <w:r>
        <w:rPr>
          <w:lang w:val="kk-KZ"/>
        </w:rPr>
        <w:t xml:space="preserve"> </w:t>
      </w:r>
      <w:r w:rsidRPr="00076577">
        <w:t>о</w:t>
      </w:r>
      <w:r>
        <w:t>бязанности</w:t>
      </w:r>
      <w:r>
        <w:rPr>
          <w:lang w:val="kk-KZ"/>
        </w:rPr>
        <w:t xml:space="preserve"> </w:t>
      </w:r>
      <w:r w:rsidRPr="00076577">
        <w:t>работников железнодо</w:t>
      </w:r>
      <w:r w:rsidRPr="00076577">
        <w:softHyphen/>
        <w:t>рожного транспорта. Требования к содержанию рабочего</w:t>
      </w:r>
      <w:r>
        <w:rPr>
          <w:lang w:val="kk-KZ"/>
        </w:rPr>
        <w:t xml:space="preserve"> </w:t>
      </w:r>
      <w:r w:rsidRPr="00076577">
        <w:t>места. Ответственность за выполнение ПТЭ работни</w:t>
      </w:r>
      <w:r w:rsidRPr="00076577">
        <w:softHyphen/>
        <w:t>ками железнодорожного транспорта. Порядок испыта</w:t>
      </w:r>
      <w:r w:rsidRPr="00076577">
        <w:softHyphen/>
        <w:t>ний лиц, поступающих на железнодорожный транспорт, на должности, связанные с движением поездов.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320" w:firstLine="0"/>
        <w:jc w:val="both"/>
        <w:rPr>
          <w:sz w:val="16"/>
          <w:szCs w:val="16"/>
          <w:lang w:val="kk-KZ"/>
        </w:rPr>
      </w:pPr>
    </w:p>
    <w:p w:rsidR="00C56A9F" w:rsidRPr="00076577" w:rsidRDefault="00C56A9F" w:rsidP="00C56A9F">
      <w:pPr>
        <w:pStyle w:val="50"/>
        <w:shd w:val="clear" w:color="auto" w:fill="auto"/>
        <w:tabs>
          <w:tab w:val="left" w:pos="284"/>
          <w:tab w:val="left" w:pos="1064"/>
          <w:tab w:val="left" w:pos="1701"/>
        </w:tabs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  <w:lang w:val="kk-KZ"/>
        </w:rPr>
        <w:t>1.</w:t>
      </w:r>
      <w:r w:rsidRPr="00076577">
        <w:rPr>
          <w:sz w:val="16"/>
          <w:szCs w:val="16"/>
        </w:rPr>
        <w:t>СОДЕРЖАНИЯ И УСТРОЙСТВА</w:t>
      </w:r>
    </w:p>
    <w:p w:rsidR="00C56A9F" w:rsidRPr="00076577" w:rsidRDefault="00C56A9F" w:rsidP="00C56A9F">
      <w:pPr>
        <w:pStyle w:val="50"/>
        <w:numPr>
          <w:ilvl w:val="1"/>
          <w:numId w:val="2"/>
        </w:numPr>
        <w:shd w:val="clear" w:color="auto" w:fill="auto"/>
        <w:tabs>
          <w:tab w:val="left" w:pos="284"/>
          <w:tab w:val="left" w:pos="1179"/>
          <w:tab w:val="left" w:pos="1701"/>
        </w:tabs>
        <w:spacing w:before="0" w:after="0" w:line="240" w:lineRule="auto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Общие положения. Габарит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32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>Требования к содержанию железнодорожных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сооружений и устройств. Предупреждение появления неисправностей и обеспечение длительных сроков службы сооружений и устройств. Соответствие устройств утвержденной проектной документации и техническим условиям. Порядок приемки и эксплуатации железнодорожных сооружений и устройств. Габариты</w:t>
      </w:r>
      <w:proofErr w:type="gramStart"/>
      <w:r w:rsidRPr="00076577">
        <w:rPr>
          <w:sz w:val="16"/>
          <w:szCs w:val="16"/>
        </w:rPr>
        <w:t xml:space="preserve"> С</w:t>
      </w:r>
      <w:proofErr w:type="gramEnd"/>
      <w:r w:rsidRPr="00076577">
        <w:rPr>
          <w:sz w:val="16"/>
          <w:szCs w:val="16"/>
        </w:rPr>
        <w:t xml:space="preserve">, </w:t>
      </w:r>
      <w:proofErr w:type="spellStart"/>
      <w:r w:rsidRPr="00076577">
        <w:rPr>
          <w:sz w:val="16"/>
          <w:szCs w:val="16"/>
        </w:rPr>
        <w:t>С</w:t>
      </w:r>
      <w:r w:rsidRPr="00076577">
        <w:rPr>
          <w:sz w:val="16"/>
          <w:szCs w:val="16"/>
          <w:vertAlign w:val="subscript"/>
        </w:rPr>
        <w:t>п</w:t>
      </w:r>
      <w:proofErr w:type="spellEnd"/>
      <w:r w:rsidRPr="00076577">
        <w:rPr>
          <w:sz w:val="16"/>
          <w:szCs w:val="16"/>
        </w:rPr>
        <w:t xml:space="preserve">, </w:t>
      </w:r>
      <w:proofErr w:type="spellStart"/>
      <w:r w:rsidRPr="00076577">
        <w:rPr>
          <w:sz w:val="16"/>
          <w:szCs w:val="16"/>
        </w:rPr>
        <w:t>Т</w:t>
      </w:r>
      <w:r w:rsidRPr="00076577">
        <w:rPr>
          <w:sz w:val="16"/>
          <w:szCs w:val="16"/>
          <w:vertAlign w:val="subscript"/>
        </w:rPr>
        <w:t>пр</w:t>
      </w:r>
      <w:proofErr w:type="spellEnd"/>
      <w:r w:rsidRPr="00076577">
        <w:rPr>
          <w:sz w:val="16"/>
          <w:szCs w:val="16"/>
        </w:rPr>
        <w:t xml:space="preserve">, </w:t>
      </w:r>
      <w:proofErr w:type="spellStart"/>
      <w:r w:rsidRPr="00076577">
        <w:rPr>
          <w:sz w:val="16"/>
          <w:szCs w:val="16"/>
        </w:rPr>
        <w:t>Т</w:t>
      </w:r>
      <w:r w:rsidRPr="00076577">
        <w:rPr>
          <w:sz w:val="16"/>
          <w:szCs w:val="16"/>
          <w:vertAlign w:val="subscript"/>
        </w:rPr>
        <w:t>ц</w:t>
      </w:r>
      <w:proofErr w:type="spellEnd"/>
      <w:r w:rsidRPr="00076577">
        <w:rPr>
          <w:sz w:val="16"/>
          <w:szCs w:val="16"/>
        </w:rPr>
        <w:t>. Расстояния между осями смежных путей на перегонах и станциях. Габарит погрузки. Размещение около пути выгруженных или подготовленных к погрузке грузов.</w:t>
      </w:r>
      <w:r>
        <w:rPr>
          <w:sz w:val="16"/>
          <w:szCs w:val="16"/>
          <w:lang w:val="kk-KZ"/>
        </w:rPr>
        <w:t xml:space="preserve"> </w:t>
      </w:r>
    </w:p>
    <w:p w:rsidR="00C56A9F" w:rsidRDefault="00C56A9F" w:rsidP="00C56A9F">
      <w:pPr>
        <w:pStyle w:val="20"/>
        <w:numPr>
          <w:ilvl w:val="1"/>
          <w:numId w:val="2"/>
        </w:numPr>
        <w:shd w:val="clear" w:color="auto" w:fill="auto"/>
        <w:tabs>
          <w:tab w:val="left" w:pos="1701"/>
        </w:tabs>
        <w:spacing w:before="0" w:line="240" w:lineRule="auto"/>
        <w:jc w:val="both"/>
        <w:rPr>
          <w:b/>
          <w:sz w:val="16"/>
          <w:szCs w:val="16"/>
          <w:lang w:val="kk-KZ"/>
        </w:rPr>
      </w:pPr>
      <w:r w:rsidRPr="005A2A0E">
        <w:rPr>
          <w:b/>
          <w:sz w:val="16"/>
          <w:szCs w:val="16"/>
        </w:rPr>
        <w:t>Сооружения и устройства путевого хозяйства</w:t>
      </w:r>
      <w:r>
        <w:rPr>
          <w:b/>
          <w:sz w:val="16"/>
          <w:szCs w:val="16"/>
          <w:lang w:val="kk-KZ"/>
        </w:rPr>
        <w:t xml:space="preserve"> 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jc w:val="both"/>
        <w:rPr>
          <w:b/>
          <w:sz w:val="16"/>
          <w:szCs w:val="16"/>
          <w:lang w:val="kk-KZ"/>
        </w:rPr>
      </w:pPr>
      <w:r w:rsidRPr="005A2A0E">
        <w:rPr>
          <w:sz w:val="16"/>
          <w:szCs w:val="16"/>
        </w:rPr>
        <w:t>Элементы железнодорожного пути. Требования к</w:t>
      </w:r>
      <w:r>
        <w:rPr>
          <w:b/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 xml:space="preserve">плану и профилю пути на станциях и перегонах. Требования к продольному профилю </w:t>
      </w:r>
      <w:proofErr w:type="spellStart"/>
      <w:proofErr w:type="gramStart"/>
      <w:r w:rsidRPr="00076577">
        <w:rPr>
          <w:sz w:val="16"/>
          <w:szCs w:val="16"/>
        </w:rPr>
        <w:t>приемо-отправоч</w:t>
      </w:r>
      <w:r w:rsidRPr="00076577">
        <w:rPr>
          <w:sz w:val="16"/>
          <w:szCs w:val="16"/>
        </w:rPr>
        <w:softHyphen/>
        <w:t>ных</w:t>
      </w:r>
      <w:proofErr w:type="spellEnd"/>
      <w:proofErr w:type="gramEnd"/>
      <w:r w:rsidRPr="00076577">
        <w:rPr>
          <w:sz w:val="16"/>
          <w:szCs w:val="16"/>
        </w:rPr>
        <w:t xml:space="preserve"> путей, на которых предусмотрена отцепка локо</w:t>
      </w:r>
      <w:r w:rsidRPr="00076577">
        <w:rPr>
          <w:sz w:val="16"/>
          <w:szCs w:val="16"/>
        </w:rPr>
        <w:softHyphen/>
        <w:t>мотивов от составов и производство маневровых опера</w:t>
      </w:r>
      <w:r w:rsidRPr="00076577">
        <w:rPr>
          <w:sz w:val="16"/>
          <w:szCs w:val="16"/>
        </w:rPr>
        <w:softHyphen/>
        <w:t>ций, по предотвращению самопроизвольного ухода подвижного состава со станционных путей. Земляное полотно и искусственные сооружения. Верхнее строение пути. Рельсы. Нормы и допуски размеров содержания рельсовой колеи.</w:t>
      </w:r>
      <w:r>
        <w:rPr>
          <w:b/>
          <w:sz w:val="16"/>
          <w:szCs w:val="16"/>
          <w:lang w:val="kk-KZ"/>
        </w:rPr>
        <w:t xml:space="preserve"> 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60"/>
        <w:jc w:val="both"/>
        <w:rPr>
          <w:b/>
          <w:sz w:val="16"/>
          <w:szCs w:val="16"/>
          <w:lang w:val="kk-KZ"/>
        </w:rPr>
      </w:pPr>
      <w:proofErr w:type="gramStart"/>
      <w:r w:rsidRPr="00076577">
        <w:rPr>
          <w:sz w:val="16"/>
          <w:szCs w:val="16"/>
        </w:rPr>
        <w:t>Контроль за</w:t>
      </w:r>
      <w:proofErr w:type="gramEnd"/>
      <w:r w:rsidRPr="00076577">
        <w:rPr>
          <w:sz w:val="16"/>
          <w:szCs w:val="16"/>
        </w:rPr>
        <w:t xml:space="preserve"> состоянием пути и искусственных сооружений. Проверка рельсов на главных и приемо</w:t>
      </w:r>
      <w:r w:rsidRPr="00076577">
        <w:rPr>
          <w:sz w:val="16"/>
          <w:szCs w:val="16"/>
        </w:rPr>
        <w:softHyphen/>
        <w:t xml:space="preserve">отправочных путях. Стрелочные переводы и марки крестовин. Неисправности, при наличии которых запрещается </w:t>
      </w:r>
      <w:r w:rsidRPr="00076577">
        <w:rPr>
          <w:sz w:val="16"/>
          <w:szCs w:val="16"/>
        </w:rPr>
        <w:lastRenderedPageBreak/>
        <w:t>эксплуатировать стрелочные переводы. Укладка и снятие стрелочных переводов. Оборудование стрелок контрольными замками и стрелочными указателями. Ремонт и текущее содержание стрелочных переводов. Перечисления и примыкания. Примыкание вновь строящихся линий и подъездных путей. Переезды и предъявляемые к ним требования. Регулируемые и нерегулируемые переезды. Ответственность за бесперебойное электроснабжение и наружное освещение переездов, а также исправное содержание и работу переездной сигнализации, автоматических шлагбаумов, телефонной связи и радиосвязи.</w:t>
      </w:r>
      <w:r>
        <w:rPr>
          <w:b/>
          <w:sz w:val="16"/>
          <w:szCs w:val="16"/>
          <w:lang w:val="kk-KZ"/>
        </w:rPr>
        <w:t xml:space="preserve"> 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60"/>
        <w:jc w:val="both"/>
        <w:rPr>
          <w:b/>
          <w:sz w:val="16"/>
          <w:szCs w:val="16"/>
          <w:lang w:val="kk-KZ"/>
        </w:rPr>
      </w:pPr>
      <w:r w:rsidRPr="00076577">
        <w:rPr>
          <w:sz w:val="16"/>
          <w:szCs w:val="16"/>
        </w:rPr>
        <w:t>Обязанности дежурного по переезду.</w:t>
      </w:r>
      <w:r>
        <w:rPr>
          <w:b/>
          <w:sz w:val="16"/>
          <w:szCs w:val="16"/>
          <w:lang w:val="kk-KZ"/>
        </w:rPr>
        <w:t xml:space="preserve"> </w:t>
      </w:r>
    </w:p>
    <w:p w:rsidR="00C56A9F" w:rsidRPr="0023435A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60"/>
        <w:jc w:val="both"/>
        <w:rPr>
          <w:b/>
          <w:sz w:val="16"/>
          <w:szCs w:val="16"/>
          <w:lang w:val="kk-KZ"/>
        </w:rPr>
      </w:pPr>
      <w:r w:rsidRPr="00076577">
        <w:rPr>
          <w:sz w:val="16"/>
          <w:szCs w:val="16"/>
        </w:rPr>
        <w:t>Установка путевых и сигнальных знаков.</w:t>
      </w:r>
    </w:p>
    <w:p w:rsidR="00C56A9F" w:rsidRPr="0023435A" w:rsidRDefault="00C56A9F" w:rsidP="00C56A9F">
      <w:pPr>
        <w:pStyle w:val="50"/>
        <w:shd w:val="clear" w:color="auto" w:fill="auto"/>
        <w:tabs>
          <w:tab w:val="left" w:pos="284"/>
          <w:tab w:val="left" w:pos="1701"/>
        </w:tabs>
        <w:spacing w:before="0" w:after="0" w:line="240" w:lineRule="auto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  <w:t>1.3</w:t>
      </w:r>
      <w:r w:rsidRPr="00076577">
        <w:rPr>
          <w:sz w:val="16"/>
          <w:szCs w:val="16"/>
        </w:rPr>
        <w:t>Сооружения и устройства локомотивного и ва</w:t>
      </w:r>
      <w:r>
        <w:rPr>
          <w:sz w:val="16"/>
          <w:szCs w:val="16"/>
        </w:rPr>
        <w:t>гонного хозяйств, водоснабжения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 xml:space="preserve">и канализации, 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 xml:space="preserve">восстановительные 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средства</w:t>
      </w:r>
      <w:r>
        <w:rPr>
          <w:sz w:val="16"/>
          <w:szCs w:val="16"/>
          <w:lang w:val="kk-KZ"/>
        </w:rPr>
        <w:t xml:space="preserve">. 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firstLine="2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Сооружения и устройства станционного хозяйства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2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Требования, предъявляемые к размещению и техническому оснащению локомотивного депо, пунктов технического обслуживания локомотивов, мастерских и других сооружений и устройств локомотивного хозяйства. Требования к устройствам водоснабжения и канализации. Восстановительные и пожарные поезда.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 xml:space="preserve">Требования к размещению и техническому оснащению вагонных депо, пунктов подготовки вагонов к перевозкам, промывочно-пропарочных станций, пунктов технического обслуживания вагонов и других сооружений и устройств вагонного хозяйства. Требования к технологической оснастке </w:t>
      </w:r>
      <w:proofErr w:type="spellStart"/>
      <w:r w:rsidRPr="00076577">
        <w:rPr>
          <w:sz w:val="16"/>
          <w:szCs w:val="16"/>
        </w:rPr>
        <w:t>ремонтно</w:t>
      </w:r>
      <w:r w:rsidRPr="00076577">
        <w:rPr>
          <w:sz w:val="16"/>
          <w:szCs w:val="16"/>
        </w:rPr>
        <w:softHyphen/>
        <w:t>экипировочных</w:t>
      </w:r>
      <w:proofErr w:type="spellEnd"/>
      <w:r w:rsidRPr="00076577">
        <w:rPr>
          <w:sz w:val="16"/>
          <w:szCs w:val="16"/>
        </w:rPr>
        <w:t xml:space="preserve"> депо технических пассажирских станций для обеспечения качественной подготовки пассажирских вагонов в рейс.</w:t>
      </w:r>
    </w:p>
    <w:p w:rsidR="00C56A9F" w:rsidRPr="005A2A0E" w:rsidRDefault="00C56A9F" w:rsidP="00C56A9F">
      <w:pPr>
        <w:pStyle w:val="20"/>
        <w:shd w:val="clear" w:color="auto" w:fill="auto"/>
        <w:tabs>
          <w:tab w:val="left" w:pos="1701"/>
        </w:tabs>
        <w:spacing w:before="0" w:after="178" w:line="240" w:lineRule="auto"/>
        <w:ind w:right="180" w:firstLine="6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Путевое развитие и техническое оснащение станций. Пассажирские и грузовые платформы.</w:t>
      </w:r>
    </w:p>
    <w:p w:rsidR="00C56A9F" w:rsidRPr="002B4A0C" w:rsidRDefault="00C56A9F" w:rsidP="00C56A9F">
      <w:pPr>
        <w:pStyle w:val="50"/>
        <w:shd w:val="clear" w:color="auto" w:fill="auto"/>
        <w:tabs>
          <w:tab w:val="left" w:pos="993"/>
          <w:tab w:val="left" w:pos="1701"/>
        </w:tabs>
        <w:spacing w:before="0" w:after="0" w:line="240" w:lineRule="auto"/>
        <w:jc w:val="left"/>
        <w:rPr>
          <w:sz w:val="16"/>
          <w:szCs w:val="16"/>
        </w:rPr>
      </w:pPr>
      <w:r>
        <w:rPr>
          <w:b w:val="0"/>
          <w:bCs w:val="0"/>
          <w:sz w:val="16"/>
          <w:szCs w:val="16"/>
          <w:lang w:val="kk-KZ"/>
        </w:rPr>
        <w:t>1.4</w:t>
      </w:r>
      <w:r w:rsidRPr="002B4A0C">
        <w:rPr>
          <w:sz w:val="16"/>
          <w:szCs w:val="16"/>
        </w:rPr>
        <w:t>Сооружения и устройства сигнализации и связи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420"/>
        <w:rPr>
          <w:sz w:val="16"/>
          <w:szCs w:val="16"/>
        </w:rPr>
      </w:pPr>
      <w:r w:rsidRPr="00076577">
        <w:rPr>
          <w:sz w:val="16"/>
          <w:szCs w:val="16"/>
        </w:rPr>
        <w:t>Сигналы и их значения. Основные сигнальные цвета. Видимые и звуковые сигналы. Постоянные сигна</w:t>
      </w:r>
      <w:r w:rsidRPr="00076577">
        <w:rPr>
          <w:sz w:val="16"/>
          <w:szCs w:val="16"/>
        </w:rPr>
        <w:softHyphen/>
        <w:t>лы. Светофоры, основные значения сигналов, подавае</w:t>
      </w:r>
      <w:r w:rsidRPr="00076577">
        <w:rPr>
          <w:sz w:val="16"/>
          <w:szCs w:val="16"/>
        </w:rPr>
        <w:softHyphen/>
        <w:t>мых ими. Место установки светофоров и требования по обеспечению отчетливой видимости их показаний.</w:t>
      </w:r>
    </w:p>
    <w:p w:rsidR="00C56A9F" w:rsidRPr="005A2A0E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420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>Входные, выходные, маршрутные, проходные светофоры.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Повторительные головки светофора, случаи и место их установки.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140" w:firstLine="460"/>
        <w:rPr>
          <w:sz w:val="16"/>
          <w:szCs w:val="16"/>
        </w:rPr>
      </w:pPr>
      <w:r w:rsidRPr="00076577">
        <w:rPr>
          <w:sz w:val="16"/>
          <w:szCs w:val="16"/>
        </w:rPr>
        <w:t>Пригласительный и</w:t>
      </w:r>
      <w:r>
        <w:rPr>
          <w:sz w:val="16"/>
          <w:szCs w:val="16"/>
        </w:rPr>
        <w:t xml:space="preserve"> </w:t>
      </w:r>
      <w:r w:rsidRPr="00076577">
        <w:rPr>
          <w:sz w:val="16"/>
          <w:szCs w:val="16"/>
        </w:rPr>
        <w:t>условно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-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разрешающий сигналы.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1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Светофоры прикрытия, заградител</w:t>
      </w:r>
      <w:proofErr w:type="gramStart"/>
      <w:r w:rsidRPr="00076577">
        <w:rPr>
          <w:sz w:val="16"/>
          <w:szCs w:val="16"/>
        </w:rPr>
        <w:t>ь</w:t>
      </w:r>
      <w:r w:rsidR="00B55770">
        <w:rPr>
          <w:sz w:val="16"/>
          <w:szCs w:val="16"/>
          <w:lang w:val="kk-KZ"/>
        </w:rPr>
        <w:t>-</w:t>
      </w:r>
      <w:proofErr w:type="gramEnd"/>
      <w:r w:rsidR="00B55770">
        <w:rPr>
          <w:sz w:val="16"/>
          <w:szCs w:val="16"/>
          <w:lang w:val="kk-KZ"/>
        </w:rPr>
        <w:t xml:space="preserve"> </w:t>
      </w:r>
      <w:proofErr w:type="spellStart"/>
      <w:r w:rsidRPr="00076577">
        <w:rPr>
          <w:sz w:val="16"/>
          <w:szCs w:val="16"/>
        </w:rPr>
        <w:t>ные</w:t>
      </w:r>
      <w:proofErr w:type="spellEnd"/>
      <w:r w:rsidRPr="00076577">
        <w:rPr>
          <w:sz w:val="16"/>
          <w:szCs w:val="16"/>
        </w:rPr>
        <w:t>, предупредительные и повторительные. Локомотивные светофоры. Семафоры.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1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lastRenderedPageBreak/>
        <w:t>Постоянные диски уменьшения скорости. Обозначение недействующих светофоров. Переносные сигналы.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-132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Ограждение мест препятствий для движения поездов и мест производства работ на перегонах.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10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Ограждение мест препятствий для движения поездов и мест производства работ на станциях.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540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Ограждение подвижного состава на станционных путях.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Ограждение поезда при вынужденной остановке на перегоне.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Ручные сигналы и их применение. Виды ручных сигналов и предъявляемых к ним требования.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proofErr w:type="gramStart"/>
      <w:r w:rsidRPr="00076577">
        <w:rPr>
          <w:b w:val="0"/>
          <w:sz w:val="16"/>
          <w:szCs w:val="16"/>
        </w:rPr>
        <w:t>Сигнальные указатели: маршрутные, стрелочные, путового заграждения, гидравлических колонок, перегрева букс, указатель «опустить токоприемник».</w:t>
      </w:r>
      <w:proofErr w:type="gramEnd"/>
      <w:r w:rsidRPr="00076577">
        <w:rPr>
          <w:b w:val="0"/>
          <w:sz w:val="16"/>
          <w:szCs w:val="16"/>
        </w:rPr>
        <w:t xml:space="preserve"> Постоянные и временные сигнальные знаки.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Сигналы, применяемые при маневровой работе. Маневровые светофоры. Ручные и звуковые сигналы при маневрах.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Сигналы, применяемые для обозначения поездов, локомотивов и других подвижных единиц.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Сигналы на локомотивах при маневровых передвижениях.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Сигналы при движении съемных дрезин и ремонтных вышек, путевых вагончиков и других съемных подвижных единиц.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left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Звуковые сигналы.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left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Сигналы тревоги и специальные указатели.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Автоматическая локомотивная сигнализация и автостопы.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Автоматическая переездная сигнализация и автоматические шлагбаумы.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  <w:lang w:val="kk-KZ"/>
        </w:rPr>
      </w:pPr>
      <w:r w:rsidRPr="00076577">
        <w:rPr>
          <w:b w:val="0"/>
          <w:sz w:val="16"/>
          <w:szCs w:val="16"/>
        </w:rPr>
        <w:t>Устройства путевого заграждения.</w:t>
      </w:r>
      <w:r w:rsidRPr="00076577">
        <w:rPr>
          <w:b w:val="0"/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sz w:val="16"/>
          <w:szCs w:val="16"/>
        </w:rPr>
      </w:pPr>
      <w:r w:rsidRPr="00076577">
        <w:rPr>
          <w:sz w:val="16"/>
          <w:szCs w:val="16"/>
          <w:lang w:val="kk-KZ"/>
        </w:rPr>
        <w:t>1</w:t>
      </w:r>
      <w:r w:rsidRPr="00076577">
        <w:rPr>
          <w:sz w:val="16"/>
          <w:szCs w:val="16"/>
        </w:rPr>
        <w:t>.5 Сооружения и устройства электроснабжения железных дорог</w:t>
      </w:r>
    </w:p>
    <w:p w:rsidR="00C56A9F" w:rsidRPr="00076577" w:rsidRDefault="00C56A9F" w:rsidP="00C56A9F">
      <w:pPr>
        <w:pStyle w:val="90"/>
        <w:shd w:val="clear" w:color="auto" w:fill="auto"/>
        <w:tabs>
          <w:tab w:val="left" w:pos="1701"/>
        </w:tabs>
        <w:spacing w:line="240" w:lineRule="auto"/>
        <w:ind w:right="24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Требования к устройствам электроснабжения. Обеспечение надежного электроснабжения контактной сети, устройства СУБ, связи, вычислительной техники, переездов. Защита подземных металлических сооруже</w:t>
      </w:r>
      <w:r w:rsidRPr="00076577">
        <w:rPr>
          <w:b w:val="0"/>
          <w:sz w:val="16"/>
          <w:szCs w:val="16"/>
        </w:rPr>
        <w:softHyphen/>
        <w:t>ний от блуждающих токов.</w:t>
      </w:r>
    </w:p>
    <w:p w:rsidR="00C56A9F" w:rsidRPr="00076577" w:rsidRDefault="00C56A9F" w:rsidP="00C56A9F">
      <w:pPr>
        <w:pStyle w:val="90"/>
        <w:shd w:val="clear" w:color="auto" w:fill="auto"/>
        <w:tabs>
          <w:tab w:val="left" w:pos="1701"/>
        </w:tabs>
        <w:spacing w:line="240" w:lineRule="auto"/>
        <w:ind w:right="24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Контактная сеть. Высота подвески контактного провода. Схема питания и секционирования контактной сети.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  <w:tab w:val="left" w:pos="2795"/>
          <w:tab w:val="left" w:pos="3818"/>
        </w:tabs>
        <w:spacing w:before="0" w:after="0" w:line="240" w:lineRule="auto"/>
        <w:ind w:right="24" w:firstLine="60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Дополнительно</w:t>
      </w:r>
      <w:r>
        <w:rPr>
          <w:b w:val="0"/>
          <w:sz w:val="16"/>
          <w:szCs w:val="16"/>
          <w:lang w:val="kk-KZ"/>
        </w:rPr>
        <w:t xml:space="preserve"> </w:t>
      </w:r>
      <w:r>
        <w:rPr>
          <w:b w:val="0"/>
          <w:sz w:val="16"/>
          <w:szCs w:val="16"/>
        </w:rPr>
        <w:t>для</w:t>
      </w:r>
      <w:r>
        <w:rPr>
          <w:b w:val="0"/>
          <w:sz w:val="16"/>
          <w:szCs w:val="16"/>
          <w:lang w:val="kk-KZ"/>
        </w:rPr>
        <w:t xml:space="preserve"> </w:t>
      </w:r>
      <w:r w:rsidRPr="00076577">
        <w:rPr>
          <w:b w:val="0"/>
          <w:sz w:val="16"/>
          <w:szCs w:val="16"/>
        </w:rPr>
        <w:t>специальности</w:t>
      </w:r>
      <w:r>
        <w:rPr>
          <w:b w:val="0"/>
          <w:sz w:val="16"/>
          <w:szCs w:val="16"/>
          <w:lang w:val="kk-KZ"/>
        </w:rPr>
        <w:t xml:space="preserve"> </w:t>
      </w:r>
      <w:r w:rsidRPr="00076577">
        <w:rPr>
          <w:b w:val="0"/>
          <w:sz w:val="16"/>
          <w:szCs w:val="16"/>
        </w:rPr>
        <w:t>«Электроснабжение железных дорог»</w:t>
      </w:r>
    </w:p>
    <w:p w:rsidR="00C56A9F" w:rsidRPr="00076577" w:rsidRDefault="00C56A9F" w:rsidP="00C56A9F">
      <w:pPr>
        <w:pStyle w:val="90"/>
        <w:shd w:val="clear" w:color="auto" w:fill="auto"/>
        <w:tabs>
          <w:tab w:val="left" w:pos="1701"/>
        </w:tabs>
        <w:spacing w:line="240" w:lineRule="auto"/>
        <w:ind w:right="24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 xml:space="preserve">Обеспечение безопасности движения поездов при производстве работ на контактной сети со съемных ремонтных вышек. Общие положения. Подача </w:t>
      </w:r>
      <w:r w:rsidRPr="00076577">
        <w:rPr>
          <w:b w:val="0"/>
          <w:sz w:val="16"/>
          <w:szCs w:val="16"/>
        </w:rPr>
        <w:lastRenderedPageBreak/>
        <w:t>заявок на работу и выдачу предупреждений. Организация и порядок ограждения съемной ремонтной вышки при работе на станции. Организация и порядок ограждения съемной вышки при работе на перегоне. Установление постоянной связи (телефонной или радио) с поездным диспетчером на время производства работ.</w:t>
      </w:r>
    </w:p>
    <w:p w:rsidR="00C56A9F" w:rsidRPr="00076577" w:rsidRDefault="00C56A9F" w:rsidP="00C56A9F">
      <w:pPr>
        <w:pStyle w:val="90"/>
        <w:shd w:val="clear" w:color="auto" w:fill="auto"/>
        <w:tabs>
          <w:tab w:val="left" w:pos="1701"/>
        </w:tabs>
        <w:spacing w:line="240" w:lineRule="auto"/>
        <w:ind w:right="24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Общие положения при движении дрезин съемного типа. Порядок выдачи справки формы ДУ-62. движение транспортной дрезин ТД-5. порядок движения съемных дрезин на перегонах, имеющих тоннели или большие мосты, а также сложные условия плана и профиля пути.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left="500" w:right="24"/>
        <w:jc w:val="both"/>
        <w:rPr>
          <w:sz w:val="16"/>
          <w:szCs w:val="16"/>
        </w:rPr>
      </w:pPr>
      <w:r w:rsidRPr="00076577">
        <w:rPr>
          <w:sz w:val="16"/>
          <w:szCs w:val="16"/>
          <w:lang w:val="kk-KZ"/>
        </w:rPr>
        <w:t>1</w:t>
      </w:r>
      <w:r w:rsidRPr="00076577">
        <w:rPr>
          <w:sz w:val="16"/>
          <w:szCs w:val="16"/>
        </w:rPr>
        <w:t>.6 Осмотр сооружений и устройств, их ремонт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Осмотр сооружений и устройств. Ремонт сооружений и устройств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left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Дополнительно для специальности: «Строитель</w:t>
      </w:r>
      <w:r w:rsidRPr="00076577">
        <w:rPr>
          <w:b w:val="0"/>
          <w:sz w:val="16"/>
          <w:szCs w:val="16"/>
        </w:rPr>
        <w:softHyphen/>
        <w:t>ство железных дорог, путь и путевое хозяйство»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 xml:space="preserve">Обеспечение безопасности движения поездов при производстве путевых работ. Установление постоянной связи (телефонной или радио) с поездным диспетчером на время производства работ, вызывающих перерыв движения, а также для </w:t>
      </w:r>
      <w:proofErr w:type="gramStart"/>
      <w:r w:rsidRPr="00076577">
        <w:rPr>
          <w:b w:val="0"/>
          <w:sz w:val="16"/>
          <w:szCs w:val="16"/>
        </w:rPr>
        <w:t>производства</w:t>
      </w:r>
      <w:proofErr w:type="gramEnd"/>
      <w:r w:rsidRPr="00076577">
        <w:rPr>
          <w:b w:val="0"/>
          <w:sz w:val="16"/>
          <w:szCs w:val="16"/>
        </w:rPr>
        <w:t xml:space="preserve"> которых в графике движения предусмотрены окна.</w:t>
      </w:r>
    </w:p>
    <w:p w:rsidR="00C56A9F" w:rsidRPr="005A2A0E" w:rsidRDefault="00C56A9F" w:rsidP="00C56A9F">
      <w:pPr>
        <w:pStyle w:val="50"/>
        <w:shd w:val="clear" w:color="auto" w:fill="auto"/>
        <w:tabs>
          <w:tab w:val="left" w:pos="1701"/>
        </w:tabs>
        <w:spacing w:before="0" w:after="360" w:line="240" w:lineRule="auto"/>
        <w:ind w:right="24" w:firstLine="500"/>
        <w:jc w:val="both"/>
        <w:rPr>
          <w:b w:val="0"/>
          <w:sz w:val="16"/>
          <w:szCs w:val="16"/>
        </w:rPr>
      </w:pPr>
      <w:r w:rsidRPr="00076577">
        <w:rPr>
          <w:b w:val="0"/>
          <w:sz w:val="16"/>
          <w:szCs w:val="16"/>
        </w:rPr>
        <w:t>Порядок производства работ и пропуска поездов по месту работ. Обеспечение безопасности движения поездов при производстве путевых работ в окно и при работе путевых машин. Порядок производства путевых работ в пределах станции. Ответственность за безопасность движения при производстве путевых работ.</w:t>
      </w:r>
    </w:p>
    <w:p w:rsidR="00C56A9F" w:rsidRPr="00076577" w:rsidRDefault="00C56A9F" w:rsidP="00C56A9F">
      <w:pPr>
        <w:pStyle w:val="50"/>
        <w:numPr>
          <w:ilvl w:val="0"/>
          <w:numId w:val="2"/>
        </w:numPr>
        <w:shd w:val="clear" w:color="auto" w:fill="auto"/>
        <w:tabs>
          <w:tab w:val="left" w:pos="802"/>
          <w:tab w:val="left" w:pos="1701"/>
        </w:tabs>
        <w:spacing w:before="0" w:after="180" w:line="240" w:lineRule="auto"/>
        <w:ind w:left="284" w:right="24" w:hanging="284"/>
        <w:jc w:val="left"/>
        <w:rPr>
          <w:sz w:val="16"/>
          <w:szCs w:val="16"/>
        </w:rPr>
      </w:pPr>
      <w:r w:rsidRPr="00076577">
        <w:rPr>
          <w:sz w:val="16"/>
          <w:szCs w:val="16"/>
        </w:rPr>
        <w:t>ПОДВИЖНОЙ СОСТАВ, ЕГО ТЕХНИЧЕСКОЕ ОБСЛУЖИВАНИЕ И РЕМОНТ</w:t>
      </w:r>
    </w:p>
    <w:p w:rsidR="00C56A9F" w:rsidRPr="00076577" w:rsidRDefault="00C56A9F" w:rsidP="00C56A9F">
      <w:pPr>
        <w:pStyle w:val="50"/>
        <w:numPr>
          <w:ilvl w:val="1"/>
          <w:numId w:val="2"/>
        </w:numPr>
        <w:shd w:val="clear" w:color="auto" w:fill="auto"/>
        <w:tabs>
          <w:tab w:val="left" w:pos="850"/>
          <w:tab w:val="left" w:pos="1701"/>
        </w:tabs>
        <w:spacing w:before="0" w:after="0" w:line="240" w:lineRule="auto"/>
        <w:ind w:right="24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Общие требования. Колесные пары</w:t>
      </w:r>
    </w:p>
    <w:p w:rsidR="00C56A9F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sz w:val="16"/>
          <w:szCs w:val="16"/>
          <w:lang w:val="kk-KZ"/>
        </w:rPr>
      </w:pPr>
      <w:r w:rsidRPr="00076577">
        <w:rPr>
          <w:b w:val="0"/>
          <w:sz w:val="16"/>
          <w:szCs w:val="16"/>
        </w:rPr>
        <w:t>Требования к вновь построенному подвижному составу при сдаче его в эксплуатацию. Нумерация подвижного состава. Знаки и надписи на локомотивах и вагонах. Испытание подвижного состава, прошедшего капитальный ремонт. Оборудование локомотивов поездной радиосвязью, автоматической локомотивной сигнализацией, а также устройствами, сигнализирую</w:t>
      </w:r>
      <w:r w:rsidRPr="00076577">
        <w:rPr>
          <w:b w:val="0"/>
          <w:sz w:val="16"/>
          <w:szCs w:val="16"/>
        </w:rPr>
        <w:softHyphen/>
        <w:t xml:space="preserve">щими о разрыве тормозной магистрали. </w:t>
      </w:r>
      <w:proofErr w:type="spellStart"/>
      <w:r w:rsidRPr="00076577">
        <w:rPr>
          <w:b w:val="0"/>
          <w:sz w:val="16"/>
          <w:szCs w:val="16"/>
        </w:rPr>
        <w:t>Оборудовани</w:t>
      </w:r>
      <w:proofErr w:type="spellEnd"/>
      <w:r w:rsidRPr="00076577">
        <w:rPr>
          <w:sz w:val="16"/>
          <w:szCs w:val="16"/>
          <w:lang w:val="kk-KZ"/>
        </w:rPr>
        <w:t>ю</w:t>
      </w:r>
      <w:proofErr w:type="gramStart"/>
      <w:r w:rsidRPr="00076577">
        <w:rPr>
          <w:sz w:val="16"/>
          <w:szCs w:val="16"/>
          <w:lang w:val="kk-KZ"/>
        </w:rPr>
        <w:t>.</w:t>
      </w:r>
      <w:proofErr w:type="gramEnd"/>
      <w:r>
        <w:rPr>
          <w:sz w:val="16"/>
          <w:szCs w:val="16"/>
          <w:lang w:val="kk-KZ"/>
        </w:rPr>
        <w:t xml:space="preserve"> </w:t>
      </w:r>
      <w:proofErr w:type="gramStart"/>
      <w:r w:rsidRPr="00076577">
        <w:rPr>
          <w:sz w:val="16"/>
          <w:szCs w:val="16"/>
        </w:rPr>
        <w:t>г</w:t>
      </w:r>
      <w:proofErr w:type="gramEnd"/>
      <w:r w:rsidRPr="00076577">
        <w:rPr>
          <w:sz w:val="16"/>
          <w:szCs w:val="16"/>
        </w:rPr>
        <w:t xml:space="preserve">рузовых вагонов, не имеющих переходных площадок, специальными подножками и поручнями. Требования к освидетельствованию, </w:t>
      </w:r>
      <w:r w:rsidRPr="00076577">
        <w:rPr>
          <w:sz w:val="16"/>
          <w:szCs w:val="16"/>
        </w:rPr>
        <w:lastRenderedPageBreak/>
        <w:t>формированию и ремонту колесных пар. Требования, которым должны удовлетворять колесные пары в эксплуатации.</w:t>
      </w:r>
      <w:r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24" w:firstLine="50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>2.2</w:t>
      </w:r>
      <w:r w:rsidRPr="00076577">
        <w:rPr>
          <w:sz w:val="16"/>
          <w:szCs w:val="16"/>
        </w:rPr>
        <w:t xml:space="preserve">Тормозное оборудование и </w:t>
      </w:r>
      <w:proofErr w:type="spellStart"/>
      <w:r w:rsidRPr="00076577">
        <w:rPr>
          <w:sz w:val="16"/>
          <w:szCs w:val="16"/>
        </w:rPr>
        <w:t>автосцепное</w:t>
      </w:r>
      <w:proofErr w:type="spellEnd"/>
      <w:r w:rsidRPr="00076577">
        <w:rPr>
          <w:sz w:val="16"/>
          <w:szCs w:val="16"/>
        </w:rPr>
        <w:t xml:space="preserve"> устройство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after="184" w:line="240" w:lineRule="auto"/>
        <w:ind w:right="180" w:firstLine="42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 xml:space="preserve">Автоматические тормоза подвижного состава. Автосцепка. Ответственность за качество выполненного осмотра и ремонта подвижного состава. Требования к оборудованию локомотивов и </w:t>
      </w:r>
      <w:proofErr w:type="spellStart"/>
      <w:r w:rsidRPr="00076577">
        <w:rPr>
          <w:sz w:val="16"/>
          <w:szCs w:val="16"/>
        </w:rPr>
        <w:t>моторовагонного</w:t>
      </w:r>
      <w:proofErr w:type="spellEnd"/>
      <w:r w:rsidRPr="00076577">
        <w:rPr>
          <w:sz w:val="16"/>
          <w:szCs w:val="16"/>
        </w:rPr>
        <w:t xml:space="preserve"> подвижного состава защитными кожухами электрооборудования.</w:t>
      </w:r>
      <w:r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420" w:right="180" w:firstLine="0"/>
        <w:jc w:val="both"/>
        <w:rPr>
          <w:b/>
          <w:sz w:val="16"/>
          <w:szCs w:val="16"/>
        </w:rPr>
      </w:pPr>
      <w:r w:rsidRPr="00076577">
        <w:rPr>
          <w:b/>
          <w:sz w:val="16"/>
          <w:szCs w:val="16"/>
          <w:lang w:val="kk-KZ"/>
        </w:rPr>
        <w:t xml:space="preserve">2.3 </w:t>
      </w:r>
      <w:r w:rsidRPr="00076577">
        <w:rPr>
          <w:b/>
          <w:sz w:val="16"/>
          <w:szCs w:val="16"/>
        </w:rPr>
        <w:t>Техническое обслуживание и ремонт подвижного состава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right="180" w:firstLine="4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Требования к техническому состоянию подвижного состава, виды ремонтов и ответственность за качество выполненного осмотра и ремонта подвижного состава. Требования к оборудованию локомотивов и </w:t>
      </w:r>
      <w:proofErr w:type="spellStart"/>
      <w:r w:rsidRPr="00076577">
        <w:rPr>
          <w:sz w:val="16"/>
          <w:szCs w:val="16"/>
        </w:rPr>
        <w:t>моторовагонного</w:t>
      </w:r>
      <w:proofErr w:type="spellEnd"/>
      <w:r w:rsidRPr="00076577">
        <w:rPr>
          <w:sz w:val="16"/>
          <w:szCs w:val="16"/>
        </w:rPr>
        <w:t xml:space="preserve"> подвижного состава защитными кожухами электрооборудования.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right="180" w:firstLine="4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Дополнительно для специально</w:t>
      </w:r>
      <w:r>
        <w:rPr>
          <w:sz w:val="16"/>
          <w:szCs w:val="16"/>
        </w:rPr>
        <w:t>сти: «Техническое обслуживание,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ремонт вагонов и рефрижераторного подвижного состава»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142" w:right="180" w:firstLine="278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 к техническому обслуживанию и ремонту вагонов. Осмотр и ремонт вагонов в пунктах подготовки к перевозкам. Техническое обслуживание вагонов на станциях формирования и расформирования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 xml:space="preserve">и в пути следования. Требования по проверке наличия и исправности устройств, предохраняющих от падения на путь деталей и оборудования подвижного состава. Ответственность за правильностью сцепления вагонов в поезде. Ответственность за безопасность движения и проследование вагонов без отцепки от поезда. Опробование тормозов. Порядок включения тормозов в поездах. Требования к вагонам при подаче их под </w:t>
      </w:r>
      <w:r w:rsidRPr="002B4A0C">
        <w:rPr>
          <w:sz w:val="16"/>
          <w:szCs w:val="16"/>
        </w:rPr>
        <w:t xml:space="preserve"> </w:t>
      </w:r>
      <w:r w:rsidRPr="00076577">
        <w:rPr>
          <w:sz w:val="16"/>
          <w:szCs w:val="16"/>
        </w:rPr>
        <w:t>погрузку, посадку людей и при включении в поезда.</w:t>
      </w:r>
    </w:p>
    <w:p w:rsidR="00C56A9F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left="200" w:right="40" w:firstLine="46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>Дополнительно для специальности: «Техничес</w:t>
      </w:r>
      <w:r w:rsidRPr="00076577">
        <w:rPr>
          <w:sz w:val="16"/>
          <w:szCs w:val="16"/>
        </w:rPr>
        <w:softHyphen/>
        <w:t>кое обслуживание и ремонт тягового подвижного состава» и «Электроснабжение железных дорог»</w:t>
      </w:r>
      <w:r>
        <w:rPr>
          <w:sz w:val="16"/>
          <w:szCs w:val="16"/>
          <w:lang w:val="kk-KZ"/>
        </w:rPr>
        <w:t xml:space="preserve"> </w:t>
      </w:r>
    </w:p>
    <w:p w:rsidR="00C56A9F" w:rsidRPr="00C56A9F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left="200" w:right="40" w:firstLine="460"/>
        <w:jc w:val="both"/>
        <w:rPr>
          <w:b w:val="0"/>
          <w:sz w:val="16"/>
          <w:szCs w:val="16"/>
        </w:rPr>
      </w:pPr>
      <w:r w:rsidRPr="00C56A9F">
        <w:rPr>
          <w:b w:val="0"/>
          <w:sz w:val="16"/>
          <w:szCs w:val="16"/>
        </w:rPr>
        <w:t xml:space="preserve">Требования к техническому обслуживанию локомотивов и </w:t>
      </w:r>
      <w:proofErr w:type="spellStart"/>
      <w:r w:rsidRPr="00C56A9F">
        <w:rPr>
          <w:b w:val="0"/>
          <w:sz w:val="16"/>
          <w:szCs w:val="16"/>
        </w:rPr>
        <w:t>моторовагонного</w:t>
      </w:r>
      <w:proofErr w:type="spellEnd"/>
      <w:r w:rsidRPr="00C56A9F">
        <w:rPr>
          <w:b w:val="0"/>
          <w:sz w:val="16"/>
          <w:szCs w:val="16"/>
        </w:rPr>
        <w:t xml:space="preserve"> подвижного состава. Состав локомотивных бригад. Осмотр локомотивов и </w:t>
      </w:r>
      <w:proofErr w:type="spellStart"/>
      <w:r w:rsidRPr="00C56A9F">
        <w:rPr>
          <w:b w:val="0"/>
          <w:sz w:val="16"/>
          <w:szCs w:val="16"/>
        </w:rPr>
        <w:t>моторовагонного</w:t>
      </w:r>
      <w:proofErr w:type="spellEnd"/>
      <w:r w:rsidRPr="00C56A9F">
        <w:rPr>
          <w:b w:val="0"/>
          <w:sz w:val="16"/>
          <w:szCs w:val="16"/>
        </w:rPr>
        <w:t xml:space="preserve"> подвижного состава. Ответственность за правильность сцепления локомотива с вагоном. Отцепка локомотива от состава и прицепка к составу. Освидетельствование устройств электрической защиты, средств пожаротушения, пожарной сигнализации и автоматики на электровозах, тепловозах и </w:t>
      </w:r>
      <w:proofErr w:type="spellStart"/>
      <w:r w:rsidRPr="00C56A9F">
        <w:rPr>
          <w:b w:val="0"/>
          <w:sz w:val="16"/>
          <w:szCs w:val="16"/>
        </w:rPr>
        <w:t>моторовагонном</w:t>
      </w:r>
      <w:proofErr w:type="spellEnd"/>
      <w:r w:rsidRPr="00C56A9F">
        <w:rPr>
          <w:b w:val="0"/>
          <w:sz w:val="16"/>
          <w:szCs w:val="16"/>
        </w:rPr>
        <w:t xml:space="preserve"> подвижном составе, а также манометров и </w:t>
      </w:r>
      <w:r w:rsidRPr="00C56A9F">
        <w:rPr>
          <w:b w:val="0"/>
          <w:sz w:val="16"/>
          <w:szCs w:val="16"/>
        </w:rPr>
        <w:lastRenderedPageBreak/>
        <w:t xml:space="preserve">воздушных резервуаров. Опробование автотормозов в поездах (полное и сокращенное). Снабжение локомотивов средствами пожаротушения и устройствами для подъема подвижного состава. Неисправности, при наличии которых запрещается выпускать локомотивы под поезда и </w:t>
      </w:r>
      <w:proofErr w:type="spellStart"/>
      <w:r w:rsidRPr="00C56A9F">
        <w:rPr>
          <w:b w:val="0"/>
          <w:sz w:val="16"/>
          <w:szCs w:val="16"/>
        </w:rPr>
        <w:t>моторовагонный</w:t>
      </w:r>
      <w:proofErr w:type="spellEnd"/>
      <w:r w:rsidRPr="00C56A9F">
        <w:rPr>
          <w:b w:val="0"/>
          <w:sz w:val="16"/>
          <w:szCs w:val="16"/>
        </w:rPr>
        <w:t xml:space="preserve"> подвижной состав в эксплуатацию. Постановка локомотивов в поезда.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  <w:tab w:val="left" w:pos="3014"/>
        </w:tabs>
        <w:spacing w:before="0" w:line="240" w:lineRule="auto"/>
        <w:ind w:left="220" w:right="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Основные значения</w:t>
      </w:r>
      <w:r w:rsidRPr="00076577">
        <w:rPr>
          <w:sz w:val="16"/>
          <w:szCs w:val="16"/>
        </w:rPr>
        <w:tab/>
        <w:t>сигналов, подаваемых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220" w:right="40"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светофорами (независимо от места установки и назначения их).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  <w:tab w:val="left" w:pos="1738"/>
          <w:tab w:val="right" w:pos="2944"/>
          <w:tab w:val="left" w:pos="3081"/>
          <w:tab w:val="right" w:pos="5014"/>
        </w:tabs>
        <w:spacing w:before="0" w:line="240" w:lineRule="auto"/>
        <w:ind w:left="220" w:right="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Место</w:t>
      </w:r>
      <w:r w:rsidRPr="00076577">
        <w:rPr>
          <w:sz w:val="16"/>
          <w:szCs w:val="16"/>
        </w:rPr>
        <w:tab/>
        <w:t>установки</w:t>
      </w:r>
      <w:r w:rsidRPr="00076577">
        <w:rPr>
          <w:sz w:val="16"/>
          <w:szCs w:val="16"/>
        </w:rPr>
        <w:tab/>
        <w:t>и</w:t>
      </w:r>
      <w:r w:rsidRPr="00076577">
        <w:rPr>
          <w:sz w:val="16"/>
          <w:szCs w:val="16"/>
        </w:rPr>
        <w:tab/>
        <w:t>сигнальные</w:t>
      </w:r>
      <w:r w:rsidRPr="00076577">
        <w:rPr>
          <w:sz w:val="16"/>
          <w:szCs w:val="16"/>
        </w:rPr>
        <w:tab/>
        <w:t>показания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220" w:right="40"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входных и маршрутных светофоров.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  <w:tab w:val="left" w:pos="1740"/>
          <w:tab w:val="right" w:pos="2944"/>
          <w:tab w:val="left" w:pos="3086"/>
          <w:tab w:val="right" w:pos="5014"/>
        </w:tabs>
        <w:spacing w:before="0" w:line="240" w:lineRule="auto"/>
        <w:ind w:left="220" w:right="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Место</w:t>
      </w:r>
      <w:r w:rsidRPr="00076577">
        <w:rPr>
          <w:sz w:val="16"/>
          <w:szCs w:val="16"/>
        </w:rPr>
        <w:tab/>
        <w:t>установки</w:t>
      </w:r>
      <w:r w:rsidRPr="00076577">
        <w:rPr>
          <w:sz w:val="16"/>
          <w:szCs w:val="16"/>
        </w:rPr>
        <w:tab/>
        <w:t>и</w:t>
      </w:r>
      <w:r w:rsidRPr="00076577">
        <w:rPr>
          <w:sz w:val="16"/>
          <w:szCs w:val="16"/>
        </w:rPr>
        <w:tab/>
        <w:t>сигнальные</w:t>
      </w:r>
      <w:r w:rsidRPr="00076577">
        <w:rPr>
          <w:sz w:val="16"/>
          <w:szCs w:val="16"/>
        </w:rPr>
        <w:tab/>
        <w:t>показания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220" w:right="40"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выходных и повторительных светофоров. Когда разрешается на обратной стороне выходного сигнала устанавливать повторительную головку светофора?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  <w:tab w:val="left" w:pos="1740"/>
          <w:tab w:val="right" w:pos="2944"/>
          <w:tab w:val="left" w:pos="3093"/>
          <w:tab w:val="right" w:pos="5014"/>
        </w:tabs>
        <w:spacing w:before="0" w:line="240" w:lineRule="auto"/>
        <w:ind w:left="220" w:right="4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Место</w:t>
      </w:r>
      <w:r w:rsidRPr="00076577">
        <w:rPr>
          <w:sz w:val="16"/>
          <w:szCs w:val="16"/>
        </w:rPr>
        <w:tab/>
        <w:t>установки</w:t>
      </w:r>
      <w:r w:rsidRPr="00076577">
        <w:rPr>
          <w:sz w:val="16"/>
          <w:szCs w:val="16"/>
        </w:rPr>
        <w:tab/>
        <w:t>и</w:t>
      </w:r>
      <w:r w:rsidRPr="00076577">
        <w:rPr>
          <w:sz w:val="16"/>
          <w:szCs w:val="16"/>
        </w:rPr>
        <w:tab/>
        <w:t>сигнальные</w:t>
      </w:r>
      <w:r w:rsidRPr="00076577">
        <w:rPr>
          <w:sz w:val="16"/>
          <w:szCs w:val="16"/>
        </w:rPr>
        <w:tab/>
        <w:t>показания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left="220"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проходных и локомотивных светофоров.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Светофоры прикрытия, заградительные, предупредительные, места их установки и сигнальные показания.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Пригласительный и </w:t>
      </w:r>
      <w:proofErr w:type="spellStart"/>
      <w:r w:rsidRPr="00076577">
        <w:rPr>
          <w:sz w:val="16"/>
          <w:szCs w:val="16"/>
        </w:rPr>
        <w:t>услово-разрешающий</w:t>
      </w:r>
      <w:proofErr w:type="spellEnd"/>
      <w:r w:rsidRPr="00076577">
        <w:rPr>
          <w:sz w:val="16"/>
          <w:szCs w:val="16"/>
        </w:rPr>
        <w:t xml:space="preserve"> сигнал, места их установки и показания. Обозначение недействующих светофоров.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Применение постоянных дисков уменьшения скорости и сигнальных знаков опасного места.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ограждения на перегоне мест препятствий для движения поездов и мест производства работ, требующих остановки поезда.</w:t>
      </w:r>
      <w:r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Переносные сигналы, требования, предъявляемые ими.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Ограждения внезапно возни</w:t>
      </w:r>
      <w:proofErr w:type="gramStart"/>
      <w:r w:rsidRPr="00076577">
        <w:rPr>
          <w:sz w:val="16"/>
          <w:szCs w:val="16"/>
        </w:rPr>
        <w:t>к</w:t>
      </w:r>
      <w:r w:rsidR="00B55770">
        <w:rPr>
          <w:sz w:val="16"/>
          <w:szCs w:val="16"/>
          <w:lang w:val="kk-KZ"/>
        </w:rPr>
        <w:t>-</w:t>
      </w:r>
      <w:proofErr w:type="gramEnd"/>
      <w:r w:rsidR="00B55770">
        <w:rPr>
          <w:sz w:val="16"/>
          <w:szCs w:val="16"/>
          <w:lang w:val="kk-KZ"/>
        </w:rPr>
        <w:t xml:space="preserve"> </w:t>
      </w:r>
      <w:proofErr w:type="spellStart"/>
      <w:r w:rsidRPr="00076577">
        <w:rPr>
          <w:sz w:val="16"/>
          <w:szCs w:val="16"/>
        </w:rPr>
        <w:t>шего</w:t>
      </w:r>
      <w:proofErr w:type="spellEnd"/>
      <w:r w:rsidRPr="00076577">
        <w:rPr>
          <w:sz w:val="16"/>
          <w:szCs w:val="16"/>
        </w:rPr>
        <w:t xml:space="preserve"> препятствия.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5"/>
          <w:tab w:val="left" w:pos="1701"/>
        </w:tabs>
        <w:spacing w:before="0" w:line="240" w:lineRule="auto"/>
        <w:ind w:left="220" w:right="200" w:firstLine="4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ограждения места производства работ на перегонах переносными сигнальными знаками «С» о подаче свистка.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ограждения переносными сигналами на перегонах мест производства работ, требующих уменьшения скорости движения поездов.</w:t>
      </w:r>
      <w:r w:rsidRPr="00076577"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ограждения мест препятствий для движения поездов или мест производства работ сигналами остановки на станционных путях и стрелках.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Порядок ограждения переносными сигналами </w:t>
      </w:r>
      <w:proofErr w:type="gramStart"/>
      <w:r w:rsidRPr="00076577">
        <w:rPr>
          <w:sz w:val="16"/>
          <w:szCs w:val="16"/>
        </w:rPr>
        <w:t xml:space="preserve">уменьшения </w:t>
      </w:r>
      <w:r w:rsidRPr="00076577">
        <w:rPr>
          <w:sz w:val="16"/>
          <w:szCs w:val="16"/>
        </w:rPr>
        <w:lastRenderedPageBreak/>
        <w:t>скорости мест производства работ</w:t>
      </w:r>
      <w:proofErr w:type="gramEnd"/>
      <w:r w:rsidRPr="00076577">
        <w:rPr>
          <w:sz w:val="16"/>
          <w:szCs w:val="16"/>
        </w:rPr>
        <w:t xml:space="preserve"> на станционных путях. Ограждение подвижного состава на станционных путях.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В каких случаях и как производится ограждение поезда при вынужденной остановке на перегоне?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Ручные сигналы, их применение и порядок подачи.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Сигнальные указатели, места их установки и показания.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Постоянные и временные сигнальные знаки, места их установки и сигнальные показания.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62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Сигналы, применяемые при маневровой работе. Маневровые и горочные светофоры. Ручные и звуковые сигналы при маневрах.</w:t>
      </w:r>
    </w:p>
    <w:p w:rsidR="00B55770" w:rsidRPr="00B55770" w:rsidRDefault="00C56A9F" w:rsidP="00B55770">
      <w:pPr>
        <w:pStyle w:val="20"/>
        <w:numPr>
          <w:ilvl w:val="0"/>
          <w:numId w:val="1"/>
        </w:numPr>
        <w:shd w:val="clear" w:color="auto" w:fill="auto"/>
        <w:tabs>
          <w:tab w:val="left" w:pos="1060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Обозначение головы и хвоста грузового и </w:t>
      </w:r>
      <w:proofErr w:type="spellStart"/>
      <w:proofErr w:type="gramStart"/>
      <w:r w:rsidRPr="00076577">
        <w:rPr>
          <w:sz w:val="16"/>
          <w:szCs w:val="16"/>
        </w:rPr>
        <w:t>грузо-пассажирского</w:t>
      </w:r>
      <w:proofErr w:type="spellEnd"/>
      <w:proofErr w:type="gramEnd"/>
      <w:r w:rsidRPr="00076577">
        <w:rPr>
          <w:sz w:val="16"/>
          <w:szCs w:val="16"/>
        </w:rPr>
        <w:t xml:space="preserve"> поезда, а также пассажирского и почтово-багажного при движении по правильному и неправильному пути на </w:t>
      </w:r>
      <w:proofErr w:type="spellStart"/>
      <w:r w:rsidRPr="00076577">
        <w:rPr>
          <w:sz w:val="16"/>
          <w:szCs w:val="16"/>
        </w:rPr>
        <w:t>двухпутных</w:t>
      </w:r>
      <w:proofErr w:type="spellEnd"/>
      <w:r w:rsidRPr="00076577">
        <w:rPr>
          <w:sz w:val="16"/>
          <w:szCs w:val="16"/>
        </w:rPr>
        <w:t xml:space="preserve"> участках.</w:t>
      </w:r>
      <w:r>
        <w:rPr>
          <w:sz w:val="16"/>
          <w:szCs w:val="16"/>
          <w:lang w:val="kk-KZ"/>
        </w:rPr>
        <w:t xml:space="preserve"> </w:t>
      </w:r>
    </w:p>
    <w:p w:rsidR="00B55770" w:rsidRPr="00B55770" w:rsidRDefault="00C56A9F" w:rsidP="00B55770">
      <w:pPr>
        <w:pStyle w:val="20"/>
        <w:numPr>
          <w:ilvl w:val="0"/>
          <w:numId w:val="1"/>
        </w:numPr>
        <w:shd w:val="clear" w:color="auto" w:fill="auto"/>
        <w:tabs>
          <w:tab w:val="left" w:pos="1060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B55770">
        <w:rPr>
          <w:sz w:val="16"/>
          <w:szCs w:val="16"/>
        </w:rPr>
        <w:t xml:space="preserve">Обозначение головы и хвоста грузового поезда при движении вагонами вперед на </w:t>
      </w:r>
      <w:proofErr w:type="gramStart"/>
      <w:r w:rsidRPr="00B55770">
        <w:rPr>
          <w:sz w:val="16"/>
          <w:szCs w:val="16"/>
        </w:rPr>
        <w:t>однопутных</w:t>
      </w:r>
      <w:proofErr w:type="gramEnd"/>
      <w:r w:rsidRPr="00B55770">
        <w:rPr>
          <w:sz w:val="16"/>
          <w:szCs w:val="16"/>
        </w:rPr>
        <w:t xml:space="preserve">, по правильному и неправильному пути </w:t>
      </w:r>
      <w:proofErr w:type="spellStart"/>
      <w:r w:rsidRPr="00B55770">
        <w:rPr>
          <w:sz w:val="16"/>
          <w:szCs w:val="16"/>
        </w:rPr>
        <w:t>двухпутного</w:t>
      </w:r>
      <w:proofErr w:type="spellEnd"/>
      <w:r w:rsidRPr="00B55770">
        <w:rPr>
          <w:sz w:val="16"/>
          <w:szCs w:val="16"/>
        </w:rPr>
        <w:t xml:space="preserve"> участка.</w:t>
      </w:r>
      <w:r w:rsidRPr="00B55770">
        <w:rPr>
          <w:sz w:val="16"/>
          <w:szCs w:val="16"/>
          <w:lang w:val="kk-KZ"/>
        </w:rPr>
        <w:t xml:space="preserve"> </w:t>
      </w:r>
    </w:p>
    <w:p w:rsidR="00C56A9F" w:rsidRPr="00B55770" w:rsidRDefault="00C56A9F" w:rsidP="00B55770">
      <w:pPr>
        <w:pStyle w:val="20"/>
        <w:numPr>
          <w:ilvl w:val="0"/>
          <w:numId w:val="1"/>
        </w:numPr>
        <w:shd w:val="clear" w:color="auto" w:fill="auto"/>
        <w:tabs>
          <w:tab w:val="left" w:pos="1060"/>
          <w:tab w:val="left" w:pos="1701"/>
        </w:tabs>
        <w:spacing w:before="0" w:line="240" w:lineRule="auto"/>
        <w:ind w:left="200" w:right="260" w:firstLine="480"/>
        <w:jc w:val="both"/>
        <w:rPr>
          <w:sz w:val="16"/>
          <w:szCs w:val="16"/>
        </w:rPr>
      </w:pPr>
      <w:r w:rsidRPr="00B55770">
        <w:rPr>
          <w:sz w:val="16"/>
          <w:szCs w:val="16"/>
        </w:rPr>
        <w:t>Сигналы на локомотивах при маневровых передвижениях. Обозначение локомотива, следующего без вагона. Сигналы при уборке поезда с перегона по частям. Обозначение сигналами подталкивающего</w:t>
      </w:r>
      <w:r w:rsidRPr="00B55770">
        <w:rPr>
          <w:sz w:val="16"/>
          <w:szCs w:val="16"/>
          <w:lang w:val="kk-KZ"/>
        </w:rPr>
        <w:t xml:space="preserve">  </w:t>
      </w:r>
      <w:r w:rsidRPr="00B55770">
        <w:rPr>
          <w:sz w:val="16"/>
          <w:szCs w:val="16"/>
        </w:rPr>
        <w:t>локомотива, дрезины несъемного типа, хозяйственного поезда.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Обозначение снегоочистителей при движении </w:t>
      </w:r>
      <w:r w:rsidRPr="00076577">
        <w:rPr>
          <w:rStyle w:val="28pt0"/>
        </w:rPr>
        <w:t xml:space="preserve">на </w:t>
      </w:r>
      <w:r w:rsidRPr="00076577">
        <w:rPr>
          <w:sz w:val="16"/>
          <w:szCs w:val="16"/>
        </w:rPr>
        <w:t xml:space="preserve">однопутных, по правильному и неправильному пути </w:t>
      </w:r>
      <w:r w:rsidRPr="00076577">
        <w:rPr>
          <w:rStyle w:val="28pt0"/>
        </w:rPr>
        <w:t xml:space="preserve">на </w:t>
      </w:r>
      <w:proofErr w:type="spellStart"/>
      <w:r w:rsidRPr="00076577">
        <w:rPr>
          <w:sz w:val="16"/>
          <w:szCs w:val="16"/>
        </w:rPr>
        <w:t>двухпутных</w:t>
      </w:r>
      <w:proofErr w:type="spellEnd"/>
      <w:r w:rsidRPr="00076577">
        <w:rPr>
          <w:sz w:val="16"/>
          <w:szCs w:val="16"/>
        </w:rPr>
        <w:t xml:space="preserve"> участках: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855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а)</w:t>
      </w:r>
      <w:r w:rsidRPr="00076577">
        <w:rPr>
          <w:sz w:val="16"/>
          <w:szCs w:val="16"/>
        </w:rPr>
        <w:tab/>
        <w:t>в голове снегоочиститель;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869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б)</w:t>
      </w:r>
      <w:r w:rsidRPr="00076577">
        <w:rPr>
          <w:sz w:val="16"/>
          <w:szCs w:val="16"/>
        </w:rPr>
        <w:tab/>
        <w:t>в голове локомотивов.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3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Сигналы при движении съемных подвижных единиц.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945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Звуковые сигналы при поездной работе.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5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В каких случаях и как подаются сигнал бдительности, оповестительный сигнал?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945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Сигналы тревоги и специальные указатели.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146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 ПТЭ, предъявляемые к автоматической локомотивной сигнализации и автостопам, к автоматической переездной сигнализации и автоматическим шлагбаумам, к устройствам путевого заграждения.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146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 ПТЭ к устройствам</w:t>
      </w:r>
    </w:p>
    <w:p w:rsidR="00C56A9F" w:rsidRDefault="00C56A9F" w:rsidP="00C56A9F">
      <w:pPr>
        <w:pStyle w:val="20"/>
        <w:shd w:val="clear" w:color="auto" w:fill="auto"/>
        <w:tabs>
          <w:tab w:val="left" w:pos="567"/>
          <w:tab w:val="left" w:pos="1701"/>
          <w:tab w:val="left" w:pos="2286"/>
          <w:tab w:val="left" w:pos="4138"/>
        </w:tabs>
        <w:spacing w:before="0" w:line="240" w:lineRule="auto"/>
        <w:ind w:firstLine="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lastRenderedPageBreak/>
        <w:t>электроснабжения.</w:t>
      </w:r>
      <w:r>
        <w:rPr>
          <w:sz w:val="16"/>
          <w:szCs w:val="16"/>
          <w:lang w:val="kk-KZ"/>
        </w:rPr>
        <w:t xml:space="preserve">  </w:t>
      </w:r>
    </w:p>
    <w:p w:rsidR="00C56A9F" w:rsidRPr="00F1773C" w:rsidRDefault="00C56A9F" w:rsidP="00C56A9F">
      <w:pPr>
        <w:pStyle w:val="20"/>
        <w:shd w:val="clear" w:color="auto" w:fill="auto"/>
        <w:tabs>
          <w:tab w:val="left" w:pos="567"/>
          <w:tab w:val="left" w:pos="1701"/>
          <w:tab w:val="left" w:pos="2286"/>
          <w:tab w:val="left" w:pos="4138"/>
        </w:tabs>
        <w:spacing w:before="0" w:line="240" w:lineRule="auto"/>
        <w:ind w:firstLine="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 w:rsidRPr="00076577">
        <w:rPr>
          <w:sz w:val="16"/>
          <w:szCs w:val="16"/>
        </w:rPr>
        <w:t>Обеспечение</w:t>
      </w:r>
      <w:r w:rsidRPr="00076577">
        <w:rPr>
          <w:sz w:val="16"/>
          <w:szCs w:val="16"/>
        </w:rPr>
        <w:tab/>
      </w:r>
      <w:proofErr w:type="gramStart"/>
      <w:r w:rsidRPr="00076577">
        <w:rPr>
          <w:sz w:val="16"/>
          <w:szCs w:val="16"/>
        </w:rPr>
        <w:t>надежного</w:t>
      </w:r>
      <w:proofErr w:type="gramEnd"/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электроснабжения устройств СЦБ, связи, вычислительной техники, переездной сигнализации.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  <w:tab w:val="left" w:pos="2734"/>
          <w:tab w:val="left" w:pos="3789"/>
        </w:tabs>
        <w:spacing w:before="0" w:after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Дополнительно</w:t>
      </w:r>
      <w:r w:rsidRPr="00076577">
        <w:rPr>
          <w:sz w:val="16"/>
          <w:szCs w:val="16"/>
        </w:rPr>
        <w:tab/>
      </w:r>
      <w:r w:rsidR="00B55770">
        <w:rPr>
          <w:sz w:val="16"/>
          <w:szCs w:val="16"/>
          <w:lang w:val="kk-KZ"/>
        </w:rPr>
        <w:t xml:space="preserve"> </w:t>
      </w:r>
      <w:r w:rsidR="00B55770">
        <w:rPr>
          <w:sz w:val="16"/>
          <w:szCs w:val="16"/>
        </w:rPr>
        <w:t>для</w:t>
      </w:r>
      <w:r w:rsidR="00B55770"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специальности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«Электроснабжение железных дорог»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Обеспечение безопасности движения поездов при производстве работ на контрольной сети со съемных ремонтных вышек на станции.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71"/>
          <w:tab w:val="left" w:pos="1701"/>
        </w:tabs>
        <w:spacing w:before="0" w:line="240" w:lineRule="auto"/>
        <w:ind w:firstLine="56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Защита подземных металлических сооружений от коррозии блуждающими токами.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Обеспечение безопасности движения поездов при производстве работ на контактной сети со съемных ремонтных вышек на перегоне.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21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осмотра сооружений, устройств и служебно-технических зданий.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Дополнительно для специальности «Строи</w:t>
      </w:r>
      <w:r w:rsidRPr="00076577">
        <w:rPr>
          <w:sz w:val="16"/>
          <w:szCs w:val="16"/>
        </w:rPr>
        <w:softHyphen/>
        <w:t>тельство железных дорог, путь и путевое хозяйство»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Обеспечение безопасности движения при производстве путевых работ.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34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Требования, предъявляемые ПТЭ, к ремонту сооружений и устройств на перегонах.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Общие положения по обеспечению безопасности движения поездов при производстве путевых работ, порядок производства работ и пропуска поездов по месту работы.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Требования, предъявляемые ПТЭ, к ремонту сооружений и устрой</w:t>
      </w:r>
      <w:proofErr w:type="gramStart"/>
      <w:r w:rsidRPr="00076577">
        <w:rPr>
          <w:sz w:val="16"/>
          <w:szCs w:val="16"/>
        </w:rPr>
        <w:t>ств в пр</w:t>
      </w:r>
      <w:proofErr w:type="gramEnd"/>
      <w:r w:rsidRPr="00076577">
        <w:rPr>
          <w:sz w:val="16"/>
          <w:szCs w:val="16"/>
        </w:rPr>
        <w:t>еделах станции.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  <w:tab w:val="left" w:pos="2426"/>
          <w:tab w:val="left" w:pos="3119"/>
        </w:tabs>
        <w:spacing w:before="0" w:after="0" w:line="240" w:lineRule="auto"/>
        <w:ind w:firstLine="520"/>
        <w:jc w:val="both"/>
        <w:rPr>
          <w:sz w:val="16"/>
          <w:szCs w:val="16"/>
        </w:rPr>
      </w:pPr>
      <w:r>
        <w:rPr>
          <w:sz w:val="16"/>
          <w:szCs w:val="16"/>
        </w:rPr>
        <w:t>Дополнительно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для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специальности: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«Техническое обслуживание и ремонт тягового подвижного состава», «Строительство железных дорог, путь и путевое хозяйство»</w:t>
      </w:r>
    </w:p>
    <w:p w:rsid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>Порядок производства путевых работ в пределах станции. Ответственность за безопасность движения при производстве путевых работ.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Общие требования к содержанию, постройке и сдаче в эксплуатацию подвижного состава. Нумерация подвижного состава. Знаки и надписи на локомотивах и вагонах.</w:t>
      </w:r>
      <w:r>
        <w:rPr>
          <w:sz w:val="16"/>
          <w:szCs w:val="16"/>
          <w:lang w:val="kk-KZ"/>
        </w:rPr>
        <w:t xml:space="preserve"> </w:t>
      </w:r>
    </w:p>
    <w:p w:rsidR="00C56A9F" w:rsidRPr="00F1773C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F1773C">
        <w:rPr>
          <w:b/>
        </w:rPr>
        <w:t>Дополнительно</w:t>
      </w:r>
      <w:r w:rsidRPr="00F1773C">
        <w:rPr>
          <w:b/>
          <w:lang w:val="kk-KZ"/>
        </w:rPr>
        <w:t xml:space="preserve"> </w:t>
      </w:r>
      <w:r w:rsidRPr="00F1773C">
        <w:rPr>
          <w:b/>
        </w:rPr>
        <w:t>для</w:t>
      </w:r>
      <w:r w:rsidRPr="00F1773C">
        <w:rPr>
          <w:b/>
          <w:lang w:val="kk-KZ"/>
        </w:rPr>
        <w:t xml:space="preserve"> </w:t>
      </w:r>
      <w:r w:rsidRPr="00F1773C">
        <w:rPr>
          <w:b/>
        </w:rPr>
        <w:t>специальности</w:t>
      </w:r>
      <w:r w:rsidRPr="00F1773C">
        <w:rPr>
          <w:b/>
          <w:lang w:val="kk-KZ"/>
        </w:rPr>
        <w:t xml:space="preserve"> </w:t>
      </w:r>
      <w:r w:rsidRPr="00F1773C">
        <w:rPr>
          <w:b/>
        </w:rPr>
        <w:t>«Техническое</w:t>
      </w:r>
      <w:r w:rsidRPr="00F1773C">
        <w:rPr>
          <w:b/>
          <w:lang w:val="kk-KZ"/>
        </w:rPr>
        <w:t xml:space="preserve"> </w:t>
      </w:r>
      <w:r w:rsidRPr="00F1773C">
        <w:rPr>
          <w:b/>
        </w:rPr>
        <w:t>обслуживание, ремонт вагонов и рефрижераторного подвижного состава»</w:t>
      </w:r>
    </w:p>
    <w:p w:rsidR="00C56A9F" w:rsidRPr="0023435A" w:rsidRDefault="00C56A9F" w:rsidP="00C56A9F">
      <w:pPr>
        <w:pStyle w:val="80"/>
        <w:shd w:val="clear" w:color="auto" w:fill="auto"/>
        <w:tabs>
          <w:tab w:val="left" w:pos="1701"/>
          <w:tab w:val="center" w:pos="3050"/>
        </w:tabs>
        <w:spacing w:line="240" w:lineRule="auto"/>
        <w:ind w:right="10" w:firstLine="420"/>
      </w:pPr>
      <w:r w:rsidRPr="00076577">
        <w:t>Общие требования к техническому обслуживанию и ремонту подвижного состава. Техническое обслуживание и ремонт вагонов.</w:t>
      </w:r>
      <w:r w:rsidRPr="00076577">
        <w:rPr>
          <w:lang w:val="kk-KZ"/>
        </w:rPr>
        <w:t xml:space="preserve"> </w:t>
      </w:r>
      <w:r w:rsidRPr="00076577">
        <w:t xml:space="preserve">Осмотр и </w:t>
      </w:r>
      <w:r w:rsidRPr="00076577">
        <w:lastRenderedPageBreak/>
        <w:t>ремонт</w:t>
      </w:r>
      <w:r w:rsidRPr="00076577">
        <w:rPr>
          <w:lang w:val="kk-KZ"/>
        </w:rPr>
        <w:t xml:space="preserve"> </w:t>
      </w:r>
      <w:r>
        <w:t>вагонов в пунктах подготовки</w:t>
      </w:r>
      <w:r>
        <w:rPr>
          <w:lang w:val="kk-KZ"/>
        </w:rPr>
        <w:t xml:space="preserve"> </w:t>
      </w:r>
      <w:r w:rsidRPr="00076577">
        <w:t>к перевозкам.</w:t>
      </w:r>
      <w:r>
        <w:rPr>
          <w:lang w:val="kk-KZ"/>
        </w:rPr>
        <w:t xml:space="preserve"> </w:t>
      </w:r>
      <w:r w:rsidRPr="00076577">
        <w:t>Техническое обслуживание вагонов на станциях формирования и расформирования и в пути следования. Ответственность за безопасность движения и проследование вагонов без отцепки.</w:t>
      </w:r>
      <w:r w:rsidRPr="00076577">
        <w:rPr>
          <w:lang w:val="kk-KZ"/>
        </w:rPr>
        <w:t xml:space="preserve"> </w:t>
      </w:r>
    </w:p>
    <w:p w:rsidR="00C56A9F" w:rsidRPr="00076577" w:rsidRDefault="00C56A9F" w:rsidP="00C56A9F">
      <w:pPr>
        <w:pStyle w:val="80"/>
        <w:shd w:val="clear" w:color="auto" w:fill="auto"/>
        <w:tabs>
          <w:tab w:val="left" w:pos="1701"/>
        </w:tabs>
        <w:spacing w:line="240" w:lineRule="auto"/>
        <w:ind w:right="-132" w:firstLine="420"/>
      </w:pPr>
      <w:r>
        <w:t>Дополнительно</w:t>
      </w:r>
      <w:r>
        <w:rPr>
          <w:lang w:val="kk-KZ"/>
        </w:rPr>
        <w:t xml:space="preserve"> </w:t>
      </w:r>
      <w:r w:rsidRPr="00076577">
        <w:t>для</w:t>
      </w:r>
      <w:r w:rsidRPr="00076577">
        <w:tab/>
        <w:t>специальности</w:t>
      </w:r>
      <w:r>
        <w:rPr>
          <w:lang w:val="kk-KZ"/>
        </w:rPr>
        <w:t xml:space="preserve"> </w:t>
      </w:r>
      <w:r w:rsidRPr="00076577">
        <w:t>«Электроснабжение</w:t>
      </w:r>
      <w:r w:rsidRPr="00076577">
        <w:rPr>
          <w:lang w:val="kk-KZ"/>
        </w:rPr>
        <w:t xml:space="preserve"> </w:t>
      </w:r>
      <w:r w:rsidRPr="00076577">
        <w:t xml:space="preserve"> железных дорог», «Техническое обслуживание и ремонт тягового подвижного состава»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right="-132" w:firstLine="4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Общие требования к техническому обслуживанию и ремонту подвижного состава. Требования к техническому обслуживанию и ремонту локомотивов и </w:t>
      </w:r>
      <w:proofErr w:type="spellStart"/>
      <w:r w:rsidRPr="00076577">
        <w:rPr>
          <w:sz w:val="16"/>
          <w:szCs w:val="16"/>
        </w:rPr>
        <w:t>моторвагонного</w:t>
      </w:r>
      <w:proofErr w:type="spellEnd"/>
      <w:r w:rsidRPr="00076577">
        <w:rPr>
          <w:sz w:val="16"/>
          <w:szCs w:val="16"/>
        </w:rPr>
        <w:t xml:space="preserve"> подвижного состава. Неисправности, при наличии которых запрещается выпускать локомотивы под поезда и </w:t>
      </w:r>
      <w:proofErr w:type="spellStart"/>
      <w:r w:rsidRPr="00076577">
        <w:rPr>
          <w:sz w:val="16"/>
          <w:szCs w:val="16"/>
        </w:rPr>
        <w:t>моторвагонный</w:t>
      </w:r>
      <w:proofErr w:type="spellEnd"/>
      <w:r w:rsidRPr="00076577">
        <w:rPr>
          <w:sz w:val="16"/>
          <w:szCs w:val="16"/>
        </w:rPr>
        <w:t xml:space="preserve"> подвижной состав в эксплуатацию.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701"/>
        </w:tabs>
        <w:spacing w:before="0" w:line="240" w:lineRule="auto"/>
        <w:ind w:left="180" w:firstLine="4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Требования, которым должны удовлетворять колесные пары в эксплуатации.</w:t>
      </w:r>
    </w:p>
    <w:p w:rsidR="00C56A9F" w:rsidRPr="00C56A9F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701"/>
          <w:tab w:val="center" w:pos="2824"/>
          <w:tab w:val="right" w:pos="5142"/>
        </w:tabs>
        <w:spacing w:before="0" w:line="240" w:lineRule="auto"/>
        <w:ind w:left="180" w:firstLine="529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 к содержанию тормозного оборудования подвижного состава</w:t>
      </w:r>
      <w:r>
        <w:rPr>
          <w:sz w:val="16"/>
          <w:szCs w:val="16"/>
          <w:lang w:val="kk-KZ"/>
        </w:rPr>
        <w:t>.</w:t>
      </w:r>
    </w:p>
    <w:p w:rsidR="00C56A9F" w:rsidRDefault="00C56A9F" w:rsidP="00C56A9F">
      <w:pPr>
        <w:pStyle w:val="20"/>
        <w:shd w:val="clear" w:color="auto" w:fill="auto"/>
        <w:tabs>
          <w:tab w:val="left" w:pos="426"/>
          <w:tab w:val="left" w:pos="1701"/>
          <w:tab w:val="center" w:pos="2824"/>
          <w:tab w:val="right" w:pos="5142"/>
        </w:tabs>
        <w:spacing w:before="0" w:line="240" w:lineRule="auto"/>
        <w:ind w:firstLine="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ab/>
      </w:r>
      <w:r w:rsidRPr="00C56A9F">
        <w:rPr>
          <w:b/>
          <w:sz w:val="16"/>
          <w:szCs w:val="16"/>
        </w:rPr>
        <w:t>Дополнительно</w:t>
      </w:r>
      <w:r w:rsidRPr="00C56A9F">
        <w:rPr>
          <w:b/>
          <w:sz w:val="16"/>
          <w:szCs w:val="16"/>
          <w:lang w:val="kk-KZ"/>
        </w:rPr>
        <w:t xml:space="preserve"> </w:t>
      </w:r>
      <w:r w:rsidRPr="00C56A9F">
        <w:rPr>
          <w:b/>
          <w:sz w:val="16"/>
          <w:szCs w:val="16"/>
        </w:rPr>
        <w:t>для</w:t>
      </w:r>
      <w:r w:rsidRPr="00C56A9F">
        <w:rPr>
          <w:b/>
          <w:sz w:val="16"/>
          <w:szCs w:val="16"/>
          <w:lang w:val="kk-KZ"/>
        </w:rPr>
        <w:t xml:space="preserve"> </w:t>
      </w:r>
      <w:r w:rsidRPr="00C56A9F">
        <w:rPr>
          <w:b/>
          <w:sz w:val="16"/>
          <w:szCs w:val="16"/>
        </w:rPr>
        <w:t>специальности:</w:t>
      </w:r>
      <w:r w:rsidRPr="00C56A9F">
        <w:rPr>
          <w:b/>
          <w:sz w:val="16"/>
          <w:szCs w:val="16"/>
          <w:lang w:val="kk-KZ"/>
        </w:rPr>
        <w:t xml:space="preserve"> </w:t>
      </w:r>
      <w:r w:rsidRPr="00C56A9F">
        <w:rPr>
          <w:b/>
          <w:sz w:val="16"/>
          <w:szCs w:val="16"/>
        </w:rPr>
        <w:t>«Техническое обслуживание, ремонт вагонов и рефрижераторного подвижного состава», «Электро</w:t>
      </w:r>
      <w:r w:rsidRPr="00C56A9F">
        <w:rPr>
          <w:b/>
          <w:sz w:val="16"/>
          <w:szCs w:val="16"/>
        </w:rPr>
        <w:softHyphen/>
        <w:t>снабжение железных дорог», «Техническое обслужи</w:t>
      </w:r>
      <w:r w:rsidRPr="00C56A9F">
        <w:rPr>
          <w:b/>
          <w:sz w:val="16"/>
          <w:szCs w:val="16"/>
        </w:rPr>
        <w:softHyphen/>
        <w:t>вание и ремонт тягового подвижного состава»</w:t>
      </w:r>
      <w:r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426"/>
          <w:tab w:val="left" w:pos="1701"/>
          <w:tab w:val="center" w:pos="2824"/>
          <w:tab w:val="right" w:pos="5142"/>
        </w:tabs>
        <w:spacing w:before="0" w:line="240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ab/>
      </w:r>
      <w:r w:rsidRPr="00076577">
        <w:rPr>
          <w:sz w:val="16"/>
          <w:szCs w:val="16"/>
        </w:rPr>
        <w:t>Порядок включения тормозов в поездах. Виды и случаи опробования тормозов в поездах.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95"/>
          <w:tab w:val="left" w:pos="1701"/>
        </w:tabs>
        <w:spacing w:before="0" w:line="240" w:lineRule="auto"/>
        <w:ind w:firstLine="5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Требования к содержанию автосцепки. Ответственность за техническое состояние </w:t>
      </w:r>
      <w:proofErr w:type="spellStart"/>
      <w:r w:rsidRPr="00076577">
        <w:rPr>
          <w:sz w:val="16"/>
          <w:szCs w:val="16"/>
        </w:rPr>
        <w:t>автосцепных</w:t>
      </w:r>
      <w:proofErr w:type="spellEnd"/>
      <w:r w:rsidRPr="00076577">
        <w:rPr>
          <w:sz w:val="16"/>
          <w:szCs w:val="16"/>
        </w:rPr>
        <w:t xml:space="preserve"> устройств.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  <w:tab w:val="center" w:pos="2824"/>
          <w:tab w:val="right" w:pos="5142"/>
        </w:tabs>
        <w:spacing w:before="0" w:after="0" w:line="240" w:lineRule="auto"/>
        <w:ind w:firstLine="580"/>
        <w:jc w:val="both"/>
        <w:rPr>
          <w:sz w:val="16"/>
          <w:szCs w:val="16"/>
        </w:rPr>
      </w:pPr>
      <w:r>
        <w:rPr>
          <w:sz w:val="16"/>
          <w:szCs w:val="16"/>
        </w:rPr>
        <w:t>Дополнительно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для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специальности: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«Электроснабжение железных дорог», «Техническое обслуживание и ремонт тягового подвижного состава»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  <w:tab w:val="center" w:pos="2824"/>
          <w:tab w:val="center" w:pos="3299"/>
        </w:tabs>
        <w:spacing w:before="0" w:line="240" w:lineRule="auto"/>
        <w:ind w:firstLine="580"/>
        <w:jc w:val="both"/>
        <w:rPr>
          <w:sz w:val="16"/>
          <w:szCs w:val="16"/>
        </w:rPr>
      </w:pPr>
      <w:r>
        <w:rPr>
          <w:sz w:val="16"/>
          <w:szCs w:val="16"/>
        </w:rPr>
        <w:t>Отцепка локомотива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от</w:t>
      </w:r>
      <w:r w:rsidRPr="00076577">
        <w:rPr>
          <w:sz w:val="16"/>
          <w:szCs w:val="16"/>
        </w:rPr>
        <w:tab/>
        <w:t>состава и прицепки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локомотива к составу. Ответственность за правильное сцепление локомотива с вагонами. Состав локомотивных бригад. Постановка локомотива в поезда.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  <w:tab w:val="center" w:pos="2507"/>
          <w:tab w:val="right" w:pos="5142"/>
        </w:tabs>
        <w:spacing w:before="0" w:line="240" w:lineRule="auto"/>
        <w:ind w:firstLine="5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Требования к</w:t>
      </w:r>
      <w:r w:rsidRPr="00076577">
        <w:rPr>
          <w:sz w:val="16"/>
          <w:szCs w:val="16"/>
        </w:rPr>
        <w:tab/>
        <w:t>техническому</w:t>
      </w:r>
      <w:r w:rsidRPr="00076577">
        <w:rPr>
          <w:sz w:val="16"/>
          <w:szCs w:val="16"/>
        </w:rPr>
        <w:tab/>
        <w:t>обслуживанию,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ремонту и эксплуатации рефрижераторных вагонов (АРВ) и рефрижераторных поездов.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80"/>
        <w:jc w:val="both"/>
        <w:rPr>
          <w:sz w:val="16"/>
          <w:szCs w:val="16"/>
        </w:rPr>
      </w:pPr>
      <w:proofErr w:type="gramStart"/>
      <w:r w:rsidRPr="00076577">
        <w:rPr>
          <w:sz w:val="16"/>
          <w:szCs w:val="16"/>
        </w:rPr>
        <w:t>58а. Определение видов поездов грузопассажир</w:t>
      </w:r>
      <w:r w:rsidRPr="00076577">
        <w:rPr>
          <w:sz w:val="16"/>
          <w:szCs w:val="16"/>
        </w:rPr>
        <w:softHyphen/>
        <w:t xml:space="preserve">ский, грузовые — </w:t>
      </w:r>
      <w:proofErr w:type="spellStart"/>
      <w:r w:rsidRPr="00076577">
        <w:rPr>
          <w:sz w:val="16"/>
          <w:szCs w:val="16"/>
        </w:rPr>
        <w:t>длинносоставные</w:t>
      </w:r>
      <w:proofErr w:type="spellEnd"/>
      <w:r w:rsidRPr="00076577">
        <w:rPr>
          <w:sz w:val="16"/>
          <w:szCs w:val="16"/>
        </w:rPr>
        <w:t xml:space="preserve">, повышенного веса, повышенной длины, соединенные, тяжеловесные; пассажирские - </w:t>
      </w:r>
      <w:proofErr w:type="spellStart"/>
      <w:r w:rsidRPr="00076577">
        <w:rPr>
          <w:sz w:val="16"/>
          <w:szCs w:val="16"/>
        </w:rPr>
        <w:t>длинносоставный</w:t>
      </w:r>
      <w:proofErr w:type="spellEnd"/>
      <w:r w:rsidRPr="00076577">
        <w:rPr>
          <w:sz w:val="16"/>
          <w:szCs w:val="16"/>
        </w:rPr>
        <w:t>, повышенной длины, соединенный; поезд людской; почтово-багажный.</w:t>
      </w:r>
      <w:proofErr w:type="gramEnd"/>
    </w:p>
    <w:p w:rsidR="00C56A9F" w:rsidRPr="00F1773C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95"/>
          <w:tab w:val="left" w:pos="1701"/>
        </w:tabs>
        <w:spacing w:before="0" w:line="240" w:lineRule="auto"/>
        <w:ind w:firstLine="58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Эксплуатация стрелочных переводов. Нормальное положение </w:t>
      </w:r>
      <w:r w:rsidRPr="00076577">
        <w:rPr>
          <w:sz w:val="16"/>
          <w:szCs w:val="16"/>
        </w:rPr>
        <w:lastRenderedPageBreak/>
        <w:t>стрелок. Требования к расположению стрелок в нормальном положении. Порядок перевода стрелок в другое положение.</w:t>
      </w:r>
      <w:r>
        <w:rPr>
          <w:sz w:val="16"/>
          <w:szCs w:val="16"/>
          <w:lang w:val="kk-KZ"/>
        </w:rPr>
        <w:t xml:space="preserve"> 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Порядок действия при неисправности 1автоблокировки. Разрешение на бланке зеленого цвета, </w:t>
      </w:r>
      <w:proofErr w:type="spellStart"/>
      <w:r w:rsidRPr="00076577">
        <w:rPr>
          <w:sz w:val="16"/>
          <w:szCs w:val="16"/>
        </w:rPr>
        <w:t>|содержание</w:t>
      </w:r>
      <w:proofErr w:type="spellEnd"/>
      <w:r w:rsidRPr="00076577">
        <w:rPr>
          <w:sz w:val="16"/>
          <w:szCs w:val="16"/>
        </w:rPr>
        <w:t xml:space="preserve"> и порядок его заполнения.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Порядок движения поездов на участках, 1оборудованных диспетчерской централизации. Прием, </w:t>
      </w:r>
      <w:r w:rsidRPr="00076577">
        <w:rPr>
          <w:rStyle w:val="22"/>
          <w:sz w:val="16"/>
          <w:szCs w:val="16"/>
        </w:rPr>
        <w:t>\</w:t>
      </w:r>
      <w:r w:rsidRPr="00076577">
        <w:rPr>
          <w:sz w:val="16"/>
          <w:szCs w:val="16"/>
        </w:rPr>
        <w:t>отправление поездов и производство маневров.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действий при неисправности диспетчерской централизации.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Движение поездов по полуавтоматической блокировке. Прием, отправление поездов.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следования поездов по перегону, имеющему блокпосты при полуавтоматической блокировке.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  <w:tab w:val="center" w:pos="2301"/>
          <w:tab w:val="right" w:pos="4540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Движение</w:t>
      </w:r>
      <w:r w:rsidRPr="00076577">
        <w:rPr>
          <w:sz w:val="16"/>
          <w:szCs w:val="16"/>
        </w:rPr>
        <w:tab/>
        <w:t>поездов</w:t>
      </w:r>
      <w:r w:rsidRPr="00076577">
        <w:rPr>
          <w:sz w:val="16"/>
          <w:szCs w:val="16"/>
        </w:rPr>
        <w:tab/>
        <w:t>при неисправности</w:t>
      </w:r>
    </w:p>
    <w:p w:rsidR="00C56A9F" w:rsidRPr="00C56A9F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jc w:val="both"/>
        <w:rPr>
          <w:sz w:val="16"/>
          <w:szCs w:val="16"/>
          <w:lang w:val="kk-KZ"/>
        </w:rPr>
      </w:pPr>
      <w:r w:rsidRPr="00076577">
        <w:rPr>
          <w:sz w:val="16"/>
          <w:szCs w:val="16"/>
        </w:rPr>
        <w:t>полуавтоматической блокировки. Порядок заполнения разрешения на бланке зеленого цвета.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Случаи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выдачи</w:t>
      </w:r>
      <w:r>
        <w:rPr>
          <w:sz w:val="16"/>
          <w:szCs w:val="16"/>
          <w:lang w:val="kk-KZ"/>
        </w:rPr>
        <w:t xml:space="preserve"> </w:t>
      </w:r>
      <w:r w:rsidRPr="00C56A9F">
        <w:rPr>
          <w:sz w:val="16"/>
          <w:szCs w:val="16"/>
        </w:rPr>
        <w:t>ключа-жезла при</w:t>
      </w:r>
      <w:r w:rsidRPr="00C56A9F">
        <w:rPr>
          <w:sz w:val="16"/>
          <w:szCs w:val="16"/>
          <w:lang w:val="kk-KZ"/>
        </w:rPr>
        <w:t xml:space="preserve"> </w:t>
      </w:r>
      <w:r w:rsidRPr="00C56A9F">
        <w:rPr>
          <w:sz w:val="16"/>
          <w:szCs w:val="16"/>
        </w:rPr>
        <w:t>автоматической и полуавтоматической блокировке.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54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движения поездов по электрожезловой системе. Прием и отправление поездов.</w:t>
      </w:r>
    </w:p>
    <w:p w:rsidR="00C56A9F" w:rsidRPr="00F1773C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  <w:tab w:val="center" w:pos="2301"/>
          <w:tab w:val="right" w:pos="4540"/>
        </w:tabs>
        <w:spacing w:before="0" w:line="240" w:lineRule="auto"/>
        <w:ind w:firstLine="500"/>
        <w:jc w:val="both"/>
        <w:rPr>
          <w:sz w:val="16"/>
          <w:szCs w:val="16"/>
        </w:rPr>
      </w:pPr>
      <w:r>
        <w:rPr>
          <w:sz w:val="16"/>
          <w:szCs w:val="16"/>
        </w:rPr>
        <w:t>Движение</w:t>
      </w:r>
      <w:r>
        <w:rPr>
          <w:sz w:val="16"/>
          <w:szCs w:val="16"/>
        </w:rPr>
        <w:tab/>
        <w:t>поездов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при неисправности</w:t>
      </w:r>
      <w:r>
        <w:rPr>
          <w:sz w:val="16"/>
          <w:szCs w:val="16"/>
          <w:lang w:val="kk-KZ"/>
        </w:rPr>
        <w:t xml:space="preserve"> </w:t>
      </w:r>
      <w:r w:rsidRPr="00F1773C">
        <w:rPr>
          <w:sz w:val="16"/>
          <w:szCs w:val="16"/>
        </w:rPr>
        <w:t>электрожезловой системы.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 Порядок движения поездов при наличии примыкании перегоне при электрожезловой системе.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Движение поездов по телефонным средствам связи. Порядок заполнения путевых телефонограмм и путевых записок.</w:t>
      </w:r>
    </w:p>
    <w:p w:rsidR="00C56A9F" w:rsidRPr="00076577" w:rsidRDefault="00C56A9F" w:rsidP="00B55770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701"/>
        </w:tabs>
        <w:spacing w:before="0" w:line="240" w:lineRule="auto"/>
        <w:ind w:firstLine="50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 Порядок движения поездов при перерыве действия всех установленных средств сигнализации и связи. Разрешение на бланке белового цвета с двумя красными полосами по диагоналям, его содержание и I порядок заполнения.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8"/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Скорости движения поездов по участку и при входе на станцию. Случаи, допускающие следование поездов вагонами вперед.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8"/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отправления поезда по неправильному</w:t>
      </w:r>
      <w:proofErr w:type="gramStart"/>
      <w:r w:rsidRPr="00076577">
        <w:rPr>
          <w:sz w:val="16"/>
          <w:szCs w:val="16"/>
        </w:rPr>
        <w:t xml:space="preserve"> К</w:t>
      </w:r>
      <w:proofErr w:type="gramEnd"/>
      <w:r w:rsidRPr="00076577">
        <w:rPr>
          <w:sz w:val="16"/>
          <w:szCs w:val="16"/>
        </w:rPr>
        <w:t xml:space="preserve"> пути. Следование поезда вагонами вперед.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  <w:tab w:val="left" w:pos="2651"/>
          <w:tab w:val="left" w:pos="3620"/>
        </w:tabs>
        <w:spacing w:before="0" w:after="0" w:line="240" w:lineRule="auto"/>
        <w:ind w:firstLine="620"/>
        <w:jc w:val="both"/>
        <w:rPr>
          <w:sz w:val="16"/>
          <w:szCs w:val="16"/>
        </w:rPr>
      </w:pPr>
      <w:r>
        <w:rPr>
          <w:sz w:val="16"/>
          <w:szCs w:val="16"/>
        </w:rPr>
        <w:t>Дополнительно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для</w:t>
      </w:r>
      <w:r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специальности: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«Электроснабжение железных дорог», «Техническое  обслуживание и ремонт тягового подвижного I состава»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lastRenderedPageBreak/>
        <w:t>Общие обязанности машиниста локомотива.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8"/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В каких случаях выдаются на поезда</w:t>
      </w:r>
      <w:r w:rsidRPr="00076577">
        <w:rPr>
          <w:rStyle w:val="2Tahoma12pt"/>
          <w:sz w:val="16"/>
          <w:szCs w:val="16"/>
        </w:rPr>
        <w:t xml:space="preserve"> </w:t>
      </w:r>
      <w:r w:rsidRPr="00076577">
        <w:rPr>
          <w:sz w:val="16"/>
          <w:szCs w:val="16"/>
        </w:rPr>
        <w:t>предупреждения? Как они делятся по срокам их I действия? Содержание и порядок заполнения бланка I предупреждения.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Обязанности машиниста после прицепки</w:t>
      </w:r>
      <w:r w:rsidRPr="00076577">
        <w:rPr>
          <w:sz w:val="16"/>
          <w:szCs w:val="16"/>
          <w:lang w:val="kk-KZ"/>
        </w:rPr>
        <w:t xml:space="preserve"> </w:t>
      </w:r>
      <w:r w:rsidRPr="00076577">
        <w:rPr>
          <w:sz w:val="16"/>
          <w:szCs w:val="16"/>
        </w:rPr>
        <w:t>локомотива к составу поезда.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1008"/>
          <w:tab w:val="left" w:pos="1701"/>
        </w:tabs>
        <w:spacing w:before="0" w:line="240" w:lineRule="auto"/>
        <w:ind w:firstLine="6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Порядок подачи заявок на выдачу </w:t>
      </w:r>
      <w:proofErr w:type="gramStart"/>
      <w:r w:rsidRPr="00076577">
        <w:rPr>
          <w:sz w:val="16"/>
          <w:szCs w:val="16"/>
        </w:rPr>
        <w:t>к</w:t>
      </w:r>
      <w:proofErr w:type="gramEnd"/>
      <w:r w:rsidRPr="00076577">
        <w:rPr>
          <w:sz w:val="16"/>
          <w:szCs w:val="16"/>
        </w:rPr>
        <w:t xml:space="preserve"> предупреждений, их содержание и срок, на который </w:t>
      </w:r>
      <w:r w:rsidRPr="00C56A9F">
        <w:rPr>
          <w:rStyle w:val="213pt50"/>
          <w:sz w:val="16"/>
          <w:szCs w:val="16"/>
          <w:lang w:val="ru-RU"/>
        </w:rPr>
        <w:t xml:space="preserve"> </w:t>
      </w:r>
      <w:r w:rsidRPr="00076577">
        <w:rPr>
          <w:sz w:val="16"/>
          <w:szCs w:val="16"/>
        </w:rPr>
        <w:t>имеет право дать заявку то или иное должностное лицо.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отмены предупреждений.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Что запрещается делать машинисту, в пути следования.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49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вручения предупреждения машинисту локомотива ведущего поезда и его обязанности при следовании по участку, в том числе двойной тягой.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Обязанности машиниста и его помощника в пути следования и при входе на станцию.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38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движения восстановительных поездов (автодрезин), пожарных поездов и вспомогательных локомотивов.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36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действий при вынужденной остановке поезда на перегоне.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Порядок следования поездов двойной тягой или с подталкивающим локомотивом.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76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Движение съемных подвижных единиц.</w:t>
      </w:r>
    </w:p>
    <w:p w:rsidR="00C56A9F" w:rsidRPr="00076577" w:rsidRDefault="00C56A9F" w:rsidP="00C56A9F">
      <w:pPr>
        <w:pStyle w:val="20"/>
        <w:numPr>
          <w:ilvl w:val="0"/>
          <w:numId w:val="1"/>
        </w:numPr>
        <w:shd w:val="clear" w:color="auto" w:fill="auto"/>
        <w:tabs>
          <w:tab w:val="left" w:pos="845"/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Классификация </w:t>
      </w:r>
      <w:proofErr w:type="gramStart"/>
      <w:r w:rsidRPr="00076577">
        <w:rPr>
          <w:sz w:val="16"/>
          <w:szCs w:val="16"/>
        </w:rPr>
        <w:t>случаев нарушения условий безопасности движения</w:t>
      </w:r>
      <w:proofErr w:type="gramEnd"/>
      <w:r w:rsidRPr="00076577">
        <w:rPr>
          <w:sz w:val="16"/>
          <w:szCs w:val="16"/>
        </w:rPr>
        <w:t>. Перечень грубых нарушений дисциплины и категорий работников, увольняемых без согласования с профсоюзным комитетом (Устав о дисциплине).</w:t>
      </w:r>
    </w:p>
    <w:p w:rsidR="00C56A9F" w:rsidRDefault="00C56A9F" w:rsidP="00C56A9F">
      <w:pPr>
        <w:tabs>
          <w:tab w:val="left" w:pos="1701"/>
        </w:tabs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sz w:val="16"/>
          <w:szCs w:val="16"/>
        </w:rPr>
        <w:br w:type="page"/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lastRenderedPageBreak/>
        <w:t>РЕКОМЕНДУЕМАЯ ЛИТЕРАТУРА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Основная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Правила технической эксплуатации железных дорог РК. Астана, 2001.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Инструкция по сигнализации на железных дорогах РК Астана, 2001.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Инструкция по движению поездов и маневренной работе на железных дорогах РК. Астана, 2001.</w:t>
      </w:r>
    </w:p>
    <w:p w:rsidR="00C56A9F" w:rsidRPr="00076577" w:rsidRDefault="00C56A9F" w:rsidP="00C56A9F">
      <w:pPr>
        <w:pStyle w:val="50"/>
        <w:shd w:val="clear" w:color="auto" w:fill="auto"/>
        <w:tabs>
          <w:tab w:val="left" w:pos="1701"/>
        </w:tabs>
        <w:spacing w:before="0" w:after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>Дополнительная</w:t>
      </w:r>
    </w:p>
    <w:p w:rsidR="00C56A9F" w:rsidRPr="00076577" w:rsidRDefault="00C56A9F" w:rsidP="00C56A9F">
      <w:pPr>
        <w:pStyle w:val="20"/>
        <w:shd w:val="clear" w:color="auto" w:fill="auto"/>
        <w:tabs>
          <w:tab w:val="left" w:pos="1701"/>
        </w:tabs>
        <w:spacing w:before="0" w:line="240" w:lineRule="auto"/>
        <w:ind w:firstLine="520"/>
        <w:jc w:val="both"/>
        <w:rPr>
          <w:sz w:val="16"/>
          <w:szCs w:val="16"/>
        </w:rPr>
      </w:pPr>
      <w:r w:rsidRPr="00076577">
        <w:rPr>
          <w:sz w:val="16"/>
          <w:szCs w:val="16"/>
        </w:rPr>
        <w:t xml:space="preserve">Техническая эксплуатация железных дорог (Пособие по изучению ПТЭ). Под редакцией К.В. </w:t>
      </w:r>
      <w:proofErr w:type="spellStart"/>
      <w:r w:rsidRPr="00076577">
        <w:rPr>
          <w:sz w:val="16"/>
          <w:szCs w:val="16"/>
        </w:rPr>
        <w:t>Кулаева</w:t>
      </w:r>
      <w:proofErr w:type="spellEnd"/>
      <w:r w:rsidRPr="00076577">
        <w:rPr>
          <w:sz w:val="16"/>
          <w:szCs w:val="16"/>
        </w:rPr>
        <w:t>. М.: Транспорт, 1982.</w:t>
      </w:r>
    </w:p>
    <w:p w:rsidR="00C56A9F" w:rsidRPr="006468E7" w:rsidRDefault="00C56A9F" w:rsidP="00C56A9F">
      <w:pPr>
        <w:pStyle w:val="20"/>
        <w:shd w:val="clear" w:color="auto" w:fill="auto"/>
        <w:tabs>
          <w:tab w:val="left" w:pos="1095"/>
          <w:tab w:val="left" w:pos="1701"/>
        </w:tabs>
        <w:spacing w:before="0" w:line="240" w:lineRule="auto"/>
        <w:ind w:firstLine="0"/>
        <w:jc w:val="both"/>
        <w:rPr>
          <w:sz w:val="16"/>
          <w:szCs w:val="16"/>
        </w:rPr>
      </w:pPr>
    </w:p>
    <w:p w:rsidR="00C912EF" w:rsidRDefault="00C912EF" w:rsidP="00C56A9F">
      <w:pPr>
        <w:tabs>
          <w:tab w:val="left" w:pos="1701"/>
        </w:tabs>
      </w:pPr>
    </w:p>
    <w:sectPr w:rsidR="00C912EF" w:rsidSect="00383208">
      <w:footerReference w:type="even" r:id="rId8"/>
      <w:footerReference w:type="default" r:id="rId9"/>
      <w:pgSz w:w="6004" w:h="8104"/>
      <w:pgMar w:top="567" w:right="284" w:bottom="567" w:left="284" w:header="0" w:footer="6" w:gutter="0"/>
      <w:cols w:space="27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6E" w:rsidRDefault="00BD006E" w:rsidP="00733677">
      <w:r>
        <w:separator/>
      </w:r>
    </w:p>
  </w:endnote>
  <w:endnote w:type="continuationSeparator" w:id="0">
    <w:p w:rsidR="00BD006E" w:rsidRDefault="00BD006E" w:rsidP="0073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AE" w:rsidRDefault="00BD00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AE" w:rsidRDefault="00BD0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6E" w:rsidRDefault="00BD006E" w:rsidP="00733677">
      <w:r>
        <w:separator/>
      </w:r>
    </w:p>
  </w:footnote>
  <w:footnote w:type="continuationSeparator" w:id="0">
    <w:p w:rsidR="00BD006E" w:rsidRDefault="00BD006E" w:rsidP="00733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FD7"/>
    <w:multiLevelType w:val="multilevel"/>
    <w:tmpl w:val="DE922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080"/>
      </w:pPr>
      <w:rPr>
        <w:rFonts w:hint="default"/>
      </w:rPr>
    </w:lvl>
  </w:abstractNum>
  <w:abstractNum w:abstractNumId="1">
    <w:nsid w:val="40925F1B"/>
    <w:multiLevelType w:val="multilevel"/>
    <w:tmpl w:val="C8A6044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9F"/>
    <w:rsid w:val="00383208"/>
    <w:rsid w:val="004A52A2"/>
    <w:rsid w:val="00733677"/>
    <w:rsid w:val="009A513B"/>
    <w:rsid w:val="00AC2C36"/>
    <w:rsid w:val="00B55770"/>
    <w:rsid w:val="00BD006E"/>
    <w:rsid w:val="00C01AB1"/>
    <w:rsid w:val="00C05409"/>
    <w:rsid w:val="00C56A9F"/>
    <w:rsid w:val="00C912EF"/>
    <w:rsid w:val="00DA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A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6A9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A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6A9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"/>
    <w:basedOn w:val="2"/>
    <w:rsid w:val="00C56A9F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Полужирный"/>
    <w:basedOn w:val="2"/>
    <w:rsid w:val="00C56A9F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56A9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56A9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6A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6A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6A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C56A9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Tahoma12pt">
    <w:name w:val="Основной текст (2) + Tahoma;12 pt"/>
    <w:basedOn w:val="2"/>
    <w:rsid w:val="00C56A9F"/>
    <w:rPr>
      <w:rFonts w:ascii="Tahoma" w:eastAsia="Tahoma" w:hAnsi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50">
    <w:name w:val="Основной текст (2) + 13 pt;Полужирный;Масштаб 50%"/>
    <w:basedOn w:val="2"/>
    <w:rsid w:val="00C56A9F"/>
    <w:rPr>
      <w:b/>
      <w:bCs/>
      <w:color w:val="000000"/>
      <w:spacing w:val="0"/>
      <w:w w:val="50"/>
      <w:position w:val="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56A9F"/>
    <w:pPr>
      <w:shd w:val="clear" w:color="auto" w:fill="FFFFFF"/>
      <w:spacing w:after="120" w:line="205" w:lineRule="exact"/>
      <w:ind w:hanging="108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C56A9F"/>
    <w:pPr>
      <w:shd w:val="clear" w:color="auto" w:fill="FFFFFF"/>
      <w:spacing w:before="120" w:line="196" w:lineRule="exact"/>
      <w:ind w:hanging="10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C56A9F"/>
    <w:pPr>
      <w:shd w:val="clear" w:color="auto" w:fill="FFFFFF"/>
      <w:spacing w:before="420" w:after="120" w:line="229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C56A9F"/>
    <w:pPr>
      <w:shd w:val="clear" w:color="auto" w:fill="FFFFFF"/>
      <w:spacing w:before="180" w:line="170" w:lineRule="exact"/>
      <w:jc w:val="righ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56A9F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C56A9F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90">
    <w:name w:val="Основной текст (9)"/>
    <w:basedOn w:val="a"/>
    <w:link w:val="9"/>
    <w:rsid w:val="00C56A9F"/>
    <w:pPr>
      <w:shd w:val="clear" w:color="auto" w:fill="FFFFFF"/>
      <w:spacing w:line="236" w:lineRule="exact"/>
      <w:ind w:firstLine="60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39pt">
    <w:name w:val="Основной текст (3) + 9 pt"/>
    <w:aliases w:val="Не полужирный"/>
    <w:basedOn w:val="3"/>
    <w:rsid w:val="00C56A9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6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9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Айымгул</dc:creator>
  <cp:keywords/>
  <dc:description/>
  <cp:lastModifiedBy>Айымгул</cp:lastModifiedBy>
  <cp:revision>5</cp:revision>
  <dcterms:created xsi:type="dcterms:W3CDTF">2018-01-11T10:40:00Z</dcterms:created>
  <dcterms:modified xsi:type="dcterms:W3CDTF">2019-01-31T09:47:00Z</dcterms:modified>
</cp:coreProperties>
</file>