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9" w:rsidRDefault="001D33D9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E" w:rsidRPr="001D33D9" w:rsidRDefault="006B6CCE" w:rsidP="001D3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11CE680" wp14:editId="0CC39B5D">
            <wp:extent cx="1457325" cy="1428750"/>
            <wp:effectExtent l="19050" t="0" r="9525" b="0"/>
            <wp:docPr id="1" name="Рисунок 1" descr="C:\Users\G62\Desktop\д22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esktop\д22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sz w:val="28"/>
          <w:szCs w:val="28"/>
          <w:lang w:val="kk-KZ"/>
        </w:rPr>
        <w:t>Учреждение образования</w:t>
      </w: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sz w:val="28"/>
          <w:szCs w:val="28"/>
          <w:lang w:val="kk-KZ"/>
        </w:rPr>
        <w:t>«Алматинский колледж железнодорожного транспорта»</w:t>
      </w:r>
    </w:p>
    <w:p w:rsidR="001D33D9" w:rsidRDefault="001D33D9" w:rsidP="006B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sz w:val="28"/>
          <w:szCs w:val="28"/>
          <w:lang w:val="kk-KZ"/>
        </w:rPr>
        <w:t>Управление образования города Алматы</w:t>
      </w:r>
    </w:p>
    <w:p w:rsidR="006B6CCE" w:rsidRPr="006B6CCE" w:rsidRDefault="006B6CCE" w:rsidP="006B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D33D9" w:rsidRPr="001D33D9" w:rsidRDefault="001D33D9" w:rsidP="001D3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sz w:val="28"/>
          <w:szCs w:val="28"/>
          <w:lang w:val="kk-KZ"/>
        </w:rPr>
        <w:t xml:space="preserve"> УТВЕРЖДАЮ:</w:t>
      </w:r>
    </w:p>
    <w:p w:rsidR="001D33D9" w:rsidRPr="001D33D9" w:rsidRDefault="001D33D9" w:rsidP="001D3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sz w:val="28"/>
          <w:szCs w:val="28"/>
          <w:lang w:val="kk-KZ"/>
        </w:rPr>
        <w:t>Директор АКЖТ</w:t>
      </w:r>
    </w:p>
    <w:p w:rsidR="001D33D9" w:rsidRPr="001D33D9" w:rsidRDefault="001D33D9" w:rsidP="001D3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sz w:val="28"/>
          <w:szCs w:val="28"/>
          <w:lang w:val="kk-KZ"/>
        </w:rPr>
        <w:t>____________ А.А.Калиев</w:t>
      </w:r>
    </w:p>
    <w:p w:rsidR="001D33D9" w:rsidRPr="001D33D9" w:rsidRDefault="001D33D9" w:rsidP="001D3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sz w:val="28"/>
          <w:szCs w:val="28"/>
          <w:lang w:val="kk-KZ"/>
        </w:rPr>
        <w:t xml:space="preserve">____ ___________  </w:t>
      </w:r>
      <w:r w:rsidR="005F5911">
        <w:rPr>
          <w:rFonts w:ascii="Times New Roman" w:hAnsi="Times New Roman" w:cs="Times New Roman"/>
          <w:sz w:val="28"/>
          <w:szCs w:val="28"/>
          <w:u w:val="single"/>
          <w:lang w:val="kk-KZ"/>
        </w:rPr>
        <w:t>2019</w:t>
      </w:r>
      <w:r w:rsidRPr="001D33D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6B6CCE" w:rsidRDefault="006B6CCE" w:rsidP="001D3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D33D9">
        <w:rPr>
          <w:rFonts w:ascii="Times New Roman" w:hAnsi="Times New Roman" w:cs="Times New Roman"/>
          <w:b/>
          <w:bCs/>
          <w:sz w:val="40"/>
          <w:szCs w:val="40"/>
          <w:u w:val="single"/>
        </w:rPr>
        <w:t>Механизация погрузочно-разгрузочных работ</w:t>
      </w: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33D9">
        <w:rPr>
          <w:rFonts w:ascii="Times New Roman" w:hAnsi="Times New Roman" w:cs="Times New Roman"/>
          <w:bCs/>
          <w:sz w:val="28"/>
          <w:szCs w:val="28"/>
        </w:rPr>
        <w:t>Контрольные задания и методические указания для учащихся заочного отделения</w:t>
      </w: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33D9">
        <w:rPr>
          <w:rFonts w:ascii="Times New Roman" w:hAnsi="Times New Roman" w:cs="Times New Roman"/>
          <w:bCs/>
          <w:sz w:val="28"/>
          <w:szCs w:val="28"/>
        </w:rPr>
        <w:t>Специальность: 1203000 «Организация перевозок и управление движением на железнодорожном транспорте»</w:t>
      </w:r>
    </w:p>
    <w:p w:rsidR="001D33D9" w:rsidRPr="001D33D9" w:rsidRDefault="001D33D9" w:rsidP="006B6C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3D9">
        <w:rPr>
          <w:rFonts w:ascii="Times New Roman" w:hAnsi="Times New Roman" w:cs="Times New Roman"/>
          <w:bCs/>
          <w:sz w:val="28"/>
          <w:szCs w:val="28"/>
        </w:rPr>
        <w:t xml:space="preserve">Алматы </w:t>
      </w:r>
      <w:r w:rsidR="005F5911">
        <w:rPr>
          <w:rFonts w:ascii="Times New Roman" w:hAnsi="Times New Roman" w:cs="Times New Roman"/>
          <w:bCs/>
          <w:sz w:val="28"/>
          <w:szCs w:val="28"/>
        </w:rPr>
        <w:t>2019</w:t>
      </w:r>
      <w:bookmarkStart w:id="0" w:name="_GoBack"/>
      <w:bookmarkEnd w:id="0"/>
    </w:p>
    <w:p w:rsid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Pr="001D33D9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702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D9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преподавателем </w:t>
      </w:r>
      <w:proofErr w:type="spellStart"/>
      <w:r w:rsidRPr="001D33D9">
        <w:rPr>
          <w:rFonts w:ascii="Times New Roman" w:hAnsi="Times New Roman" w:cs="Times New Roman"/>
          <w:bCs/>
          <w:sz w:val="28"/>
          <w:szCs w:val="28"/>
        </w:rPr>
        <w:t>Алматинского</w:t>
      </w:r>
      <w:proofErr w:type="spellEnd"/>
      <w:r w:rsidRPr="001D33D9">
        <w:rPr>
          <w:rFonts w:ascii="Times New Roman" w:hAnsi="Times New Roman" w:cs="Times New Roman"/>
          <w:bCs/>
          <w:sz w:val="28"/>
          <w:szCs w:val="28"/>
        </w:rPr>
        <w:t xml:space="preserve"> колледжа железнодорожного транспорта </w:t>
      </w:r>
      <w:proofErr w:type="spellStart"/>
      <w:r w:rsidRPr="001D33D9">
        <w:rPr>
          <w:rFonts w:ascii="Times New Roman" w:hAnsi="Times New Roman" w:cs="Times New Roman"/>
          <w:bCs/>
          <w:sz w:val="28"/>
          <w:szCs w:val="28"/>
        </w:rPr>
        <w:t>Тлеукеевой</w:t>
      </w:r>
      <w:proofErr w:type="spellEnd"/>
      <w:r w:rsidRPr="001D33D9">
        <w:rPr>
          <w:rFonts w:ascii="Times New Roman" w:hAnsi="Times New Roman" w:cs="Times New Roman"/>
          <w:bCs/>
          <w:sz w:val="28"/>
          <w:szCs w:val="28"/>
        </w:rPr>
        <w:t xml:space="preserve"> А.Т.</w:t>
      </w:r>
    </w:p>
    <w:p w:rsidR="001D33D9" w:rsidRPr="001D33D9" w:rsidRDefault="001D33D9" w:rsidP="007023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D9">
        <w:rPr>
          <w:rFonts w:ascii="Times New Roman" w:hAnsi="Times New Roman" w:cs="Times New Roman"/>
          <w:bCs/>
          <w:sz w:val="28"/>
          <w:szCs w:val="28"/>
        </w:rPr>
        <w:tab/>
        <w:t>Обсуждено и одобрено Учебно-методическим объединением по специальностям железнодорожного транспорта.</w:t>
      </w:r>
    </w:p>
    <w:p w:rsid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CCE" w:rsidRPr="001D33D9" w:rsidRDefault="006B6CCE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702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D9">
        <w:rPr>
          <w:rFonts w:ascii="Times New Roman" w:hAnsi="Times New Roman" w:cs="Times New Roman"/>
          <w:bCs/>
          <w:sz w:val="28"/>
          <w:szCs w:val="28"/>
        </w:rPr>
        <w:t xml:space="preserve">Уважаемые коллеги! Все Ваши замечания и предложения по улучшению качества типовой учебной программы просим выслать по адресу: г. Алматы, ул. </w:t>
      </w:r>
      <w:proofErr w:type="spellStart"/>
      <w:r w:rsidRPr="001D33D9">
        <w:rPr>
          <w:rFonts w:ascii="Times New Roman" w:hAnsi="Times New Roman" w:cs="Times New Roman"/>
          <w:bCs/>
          <w:sz w:val="28"/>
          <w:szCs w:val="28"/>
        </w:rPr>
        <w:t>Достык</w:t>
      </w:r>
      <w:proofErr w:type="spellEnd"/>
      <w:r w:rsidRPr="001D33D9">
        <w:rPr>
          <w:rFonts w:ascii="Times New Roman" w:hAnsi="Times New Roman" w:cs="Times New Roman"/>
          <w:bCs/>
          <w:sz w:val="28"/>
          <w:szCs w:val="28"/>
        </w:rPr>
        <w:t xml:space="preserve">, 108. </w:t>
      </w:r>
      <w:proofErr w:type="spellStart"/>
      <w:r w:rsidRPr="001D33D9">
        <w:rPr>
          <w:rFonts w:ascii="Times New Roman" w:hAnsi="Times New Roman" w:cs="Times New Roman"/>
          <w:bCs/>
          <w:sz w:val="28"/>
          <w:szCs w:val="28"/>
        </w:rPr>
        <w:t>Алматинский</w:t>
      </w:r>
      <w:proofErr w:type="spellEnd"/>
      <w:r w:rsidRPr="001D33D9">
        <w:rPr>
          <w:rFonts w:ascii="Times New Roman" w:hAnsi="Times New Roman" w:cs="Times New Roman"/>
          <w:bCs/>
          <w:sz w:val="28"/>
          <w:szCs w:val="28"/>
        </w:rPr>
        <w:t xml:space="preserve"> колледж железнодорожного транспорта</w:t>
      </w: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352" w:rsidRPr="001D33D9" w:rsidRDefault="00702352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62" w:rsidRPr="00BB7862" w:rsidRDefault="001D33D9" w:rsidP="00BB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D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по дисциплине </w:t>
      </w:r>
      <w:r w:rsidR="00BB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«Механизация погрузочно-разгрузочных работ» </w:t>
      </w:r>
      <w:r w:rsidR="00BB7862" w:rsidRPr="00BB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проведение практических занятий, которые способствуют более успешному усвоению учебного материала</w:t>
      </w:r>
      <w:r w:rsidR="00BB7862" w:rsidRPr="00BB78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B7862" w:rsidRPr="00BB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862" w:rsidRPr="00BB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proofErr w:type="spellEnd"/>
      <w:r w:rsidR="00BB7862" w:rsidRPr="00BB78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ение</w:t>
      </w:r>
      <w:r w:rsidR="00BB7862" w:rsidRPr="00BB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BB7862" w:rsidRPr="00BB78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BB7862" w:rsidRPr="00BB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практических задач, связанных с технологией производства.</w:t>
      </w:r>
    </w:p>
    <w:p w:rsidR="00BB7862" w:rsidRPr="00BB7862" w:rsidRDefault="00BB7862" w:rsidP="00BB78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преподавания предмета должна обеспечивать хорошие усвоение обучающиеся учебного материала, способствовать формированию у них научного мировоззрения и трудолюбия, </w:t>
      </w:r>
      <w:r w:rsidRPr="00BB7862">
        <w:rPr>
          <w:rFonts w:ascii="Times New Roman" w:eastAsia="Calibri" w:hAnsi="Times New Roman" w:cs="Times New Roman"/>
          <w:sz w:val="28"/>
          <w:szCs w:val="28"/>
        </w:rPr>
        <w:t>но и способствовать формированию у них качеств организатора производства.</w:t>
      </w:r>
    </w:p>
    <w:p w:rsidR="001D33D9" w:rsidRPr="001D33D9" w:rsidRDefault="001D33D9" w:rsidP="00BB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D9" w:rsidRPr="001D33D9" w:rsidRDefault="001D33D9" w:rsidP="00702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D33D9">
        <w:rPr>
          <w:rFonts w:ascii="Times New Roman" w:hAnsi="Times New Roman" w:cs="Times New Roman"/>
          <w:b/>
          <w:sz w:val="28"/>
          <w:szCs w:val="28"/>
        </w:rPr>
        <w:t>Темы теоретических и практических занятий</w:t>
      </w:r>
    </w:p>
    <w:p w:rsidR="001D33D9" w:rsidRPr="001D33D9" w:rsidRDefault="001D33D9" w:rsidP="001D3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85" w:type="dxa"/>
        <w:tblInd w:w="-5" w:type="dxa"/>
        <w:tblLook w:val="01E0" w:firstRow="1" w:lastRow="1" w:firstColumn="1" w:lastColumn="1" w:noHBand="0" w:noVBand="0"/>
      </w:tblPr>
      <w:tblGrid>
        <w:gridCol w:w="967"/>
        <w:gridCol w:w="8518"/>
      </w:tblGrid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5C06D1" w:rsidP="005C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6D1">
              <w:rPr>
                <w:rFonts w:ascii="Times New Roman" w:eastAsia="Calibri" w:hAnsi="Times New Roman" w:cs="Times New Roman"/>
                <w:sz w:val="28"/>
                <w:szCs w:val="28"/>
              </w:rPr>
              <w:t>Погрузочно-разгрузочные работы на станциях</w:t>
            </w:r>
          </w:p>
        </w:tc>
      </w:tr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262A31" w:rsidP="005C0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станции и их классификация</w:t>
            </w:r>
            <w:r w:rsidR="005C06D1" w:rsidRPr="005C0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5C06D1" w:rsidP="005C0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0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Технологический процесс работы станции</w:t>
            </w:r>
          </w:p>
        </w:tc>
      </w:tr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5C06D1" w:rsidP="005C0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0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Назначение и классификация складов</w:t>
            </w:r>
          </w:p>
        </w:tc>
      </w:tr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5C06D1" w:rsidP="005C0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0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Основные параметры технической оснащенности фронтов погрузки-выгрузки</w:t>
            </w:r>
          </w:p>
        </w:tc>
      </w:tr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5C06D1" w:rsidP="005C0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0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Освещение, вентиляция, водоснабжение, канализация и средства связи на складах</w:t>
            </w:r>
          </w:p>
        </w:tc>
      </w:tr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5C06D1" w:rsidP="005C0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0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Средства механизации</w:t>
            </w:r>
          </w:p>
        </w:tc>
      </w:tr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5C06D1" w:rsidP="005C0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0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Средства малой механизации и простейшие приспособления</w:t>
            </w:r>
          </w:p>
        </w:tc>
      </w:tr>
      <w:tr w:rsidR="005C06D1" w:rsidRPr="005C06D1" w:rsidTr="00376AFE">
        <w:trPr>
          <w:trHeight w:val="308"/>
        </w:trPr>
        <w:tc>
          <w:tcPr>
            <w:tcW w:w="967" w:type="dxa"/>
          </w:tcPr>
          <w:p w:rsidR="005C06D1" w:rsidRPr="005C06D1" w:rsidRDefault="005C06D1" w:rsidP="001D54A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  <w:hideMark/>
          </w:tcPr>
          <w:p w:rsidR="005C06D1" w:rsidRPr="005C06D1" w:rsidRDefault="005C06D1" w:rsidP="005C06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C06D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Режим работы грузоподъемных машин</w:t>
            </w:r>
          </w:p>
        </w:tc>
      </w:tr>
      <w:tr w:rsidR="00376AFE" w:rsidRPr="005C06D1" w:rsidTr="00376AFE">
        <w:trPr>
          <w:trHeight w:val="308"/>
        </w:trPr>
        <w:tc>
          <w:tcPr>
            <w:tcW w:w="967" w:type="dxa"/>
          </w:tcPr>
          <w:p w:rsidR="00376AFE" w:rsidRDefault="00376AFE" w:rsidP="0037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  <w:p w:rsidR="00376AFE" w:rsidRDefault="00376AFE" w:rsidP="0037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  <w:p w:rsidR="00376AFE" w:rsidRPr="005C06D1" w:rsidRDefault="00376AFE" w:rsidP="0037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8518" w:type="dxa"/>
            <w:vAlign w:val="center"/>
          </w:tcPr>
          <w:p w:rsidR="00376AFE" w:rsidRPr="00376AFE" w:rsidRDefault="00376AFE" w:rsidP="00376A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Погрузчики</w:t>
            </w:r>
          </w:p>
          <w:p w:rsidR="00376AFE" w:rsidRPr="00376AFE" w:rsidRDefault="00376AFE" w:rsidP="00376A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Классификация кранов</w:t>
            </w:r>
          </w:p>
          <w:p w:rsidR="00376AFE" w:rsidRPr="005C06D1" w:rsidRDefault="00376AFE" w:rsidP="00376A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Грузозахватные приспособления к кранам</w:t>
            </w:r>
          </w:p>
        </w:tc>
      </w:tr>
    </w:tbl>
    <w:p w:rsidR="001D33D9" w:rsidRDefault="001D33D9" w:rsidP="001D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EEC" w:rsidRDefault="00AE5EEC" w:rsidP="001D54A0">
      <w:pPr>
        <w:pStyle w:val="aa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EC">
        <w:rPr>
          <w:rFonts w:ascii="Times New Roman" w:hAnsi="Times New Roman" w:cs="Times New Roman"/>
          <w:b/>
          <w:sz w:val="28"/>
          <w:szCs w:val="28"/>
        </w:rPr>
        <w:lastRenderedPageBreak/>
        <w:t>Погрузочно-разгрузочные работы на станциях</w:t>
      </w:r>
      <w:r w:rsidR="0007053F">
        <w:rPr>
          <w:rFonts w:ascii="Times New Roman" w:hAnsi="Times New Roman" w:cs="Times New Roman"/>
          <w:b/>
          <w:sz w:val="28"/>
          <w:szCs w:val="28"/>
        </w:rPr>
        <w:t xml:space="preserve"> – 2 часа </w:t>
      </w:r>
    </w:p>
    <w:p w:rsidR="00AE5EEC" w:rsidRDefault="00AE5EEC" w:rsidP="00AE5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CE" w:rsidRPr="006B6CCE" w:rsidRDefault="006B6CCE" w:rsidP="006B6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B6CCE">
        <w:rPr>
          <w:rFonts w:ascii="Times New Roman" w:eastAsia="Calibri" w:hAnsi="Times New Roman" w:cs="Times New Roman"/>
          <w:bCs/>
          <w:sz w:val="28"/>
          <w:szCs w:val="28"/>
        </w:rPr>
        <w:t>Характеристика</w:t>
      </w:r>
      <w:r w:rsidRPr="006B6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погрузочно-разгрузочных работ </w:t>
      </w:r>
      <w:r w:rsidRPr="006B6CC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 складских операций.</w:t>
      </w:r>
      <w:r w:rsidRPr="006B6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bCs/>
          <w:sz w:val="28"/>
          <w:szCs w:val="28"/>
        </w:rPr>
        <w:t>Порядок выполнения погрузочно-разгрузочных работ.</w:t>
      </w:r>
      <w:r w:rsidRPr="006B6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sz w:val="28"/>
          <w:szCs w:val="28"/>
        </w:rPr>
        <w:t>Классификация грузовых перевозок и грузов. Основы комплексной механизации и автоматизации погрузочно-разгрузочных работ на транспорте</w:t>
      </w:r>
      <w:r w:rsidRPr="006B6CC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B6CCE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Системный подход к разработке, формированию и реализации транспортно-складской системы.</w:t>
      </w:r>
      <w:r w:rsidRPr="006B6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bCs/>
          <w:sz w:val="28"/>
          <w:szCs w:val="28"/>
        </w:rPr>
        <w:t>Комплексно-механизированные процессы перегрузки и складирования основных видов грузов.</w:t>
      </w:r>
      <w:r w:rsidRPr="006B6CC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bCs/>
          <w:iCs/>
          <w:sz w:val="28"/>
          <w:szCs w:val="28"/>
        </w:rPr>
        <w:t>Применение автоматизированных систем</w:t>
      </w:r>
      <w:r w:rsidRPr="006B6CC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 перегрузочным процессом.</w:t>
      </w:r>
      <w:r w:rsidRPr="006B6CC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bCs/>
          <w:iCs/>
          <w:sz w:val="28"/>
          <w:szCs w:val="28"/>
        </w:rPr>
        <w:t>Создание и функционирование транспортно-складских комплексов.</w:t>
      </w:r>
      <w:r w:rsidRPr="006B6CC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транспортно-перегрузочными процессами. Понятие об АСУ ТСК.</w:t>
      </w:r>
    </w:p>
    <w:p w:rsidR="00AE5EEC" w:rsidRDefault="006B6CCE" w:rsidP="006B6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CE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  <w:r w:rsidRPr="006B6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6CCE">
        <w:rPr>
          <w:rFonts w:ascii="Times New Roman" w:eastAsia="Calibri" w:hAnsi="Times New Roman" w:cs="Times New Roman"/>
          <w:sz w:val="28"/>
          <w:szCs w:val="28"/>
        </w:rPr>
        <w:t xml:space="preserve">Характеристику  </w:t>
      </w:r>
      <w:r w:rsidRPr="006B6CC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погрузочно</w:t>
      </w:r>
      <w:proofErr w:type="gramEnd"/>
      <w:r w:rsidRPr="006B6CCE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-разгрузочных работ </w:t>
      </w:r>
      <w:r w:rsidRPr="006B6CC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и складских операций на </w:t>
      </w:r>
      <w:r w:rsidRPr="006B6CCE">
        <w:rPr>
          <w:rFonts w:ascii="Times New Roman" w:eastAsia="Calibri" w:hAnsi="Times New Roman" w:cs="Times New Roman"/>
          <w:sz w:val="28"/>
          <w:szCs w:val="28"/>
        </w:rPr>
        <w:t xml:space="preserve">железнодорожном транспорте. </w:t>
      </w:r>
      <w:r w:rsidRPr="006B6CCE">
        <w:rPr>
          <w:rFonts w:ascii="Times New Roman" w:eastAsia="Calibri" w:hAnsi="Times New Roman" w:cs="Times New Roman"/>
          <w:bCs/>
          <w:sz w:val="28"/>
          <w:szCs w:val="28"/>
        </w:rPr>
        <w:t>Порядок выполнения погрузочно-разгрузочных работ.</w:t>
      </w:r>
      <w:r w:rsidRPr="006B6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6CCE">
        <w:rPr>
          <w:rFonts w:ascii="Times New Roman" w:eastAsia="Calibri" w:hAnsi="Times New Roman" w:cs="Times New Roman"/>
          <w:sz w:val="28"/>
          <w:szCs w:val="28"/>
        </w:rPr>
        <w:t>Классификация грузовых перевозок и грузов. Основы комплексной механизации и автоматизации погрузочно-разгрузочных работ на транспорте</w:t>
      </w:r>
      <w:r w:rsidRPr="006B6CC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16828" w:rsidRDefault="00716828" w:rsidP="00716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716828" w:rsidRDefault="00716828" w:rsidP="001D54A0">
      <w:pPr>
        <w:pStyle w:val="aa"/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операции называются погрузочно-разгрузочными?</w:t>
      </w:r>
    </w:p>
    <w:p w:rsidR="00716828" w:rsidRDefault="00716828" w:rsidP="001D54A0">
      <w:pPr>
        <w:pStyle w:val="aa"/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Автотранспортные работы это</w:t>
      </w:r>
    </w:p>
    <w:p w:rsidR="00716828" w:rsidRDefault="00716828" w:rsidP="001D54A0">
      <w:pPr>
        <w:pStyle w:val="aa"/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Складские работы это</w:t>
      </w:r>
    </w:p>
    <w:p w:rsidR="00716828" w:rsidRDefault="00716828" w:rsidP="001D54A0">
      <w:pPr>
        <w:pStyle w:val="aa"/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Вагонные работы это </w:t>
      </w:r>
    </w:p>
    <w:p w:rsidR="00716828" w:rsidRDefault="00716828" w:rsidP="001D54A0">
      <w:pPr>
        <w:pStyle w:val="aa"/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тарифных пунктов</w:t>
      </w:r>
    </w:p>
    <w:p w:rsidR="00716828" w:rsidRDefault="00262A31" w:rsidP="00262A31">
      <w:pPr>
        <w:tabs>
          <w:tab w:val="left" w:pos="64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6828" w:rsidRPr="00262A31" w:rsidRDefault="00262A31" w:rsidP="001D54A0">
      <w:pPr>
        <w:pStyle w:val="aa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31">
        <w:rPr>
          <w:rFonts w:ascii="Times New Roman" w:eastAsia="Calibri" w:hAnsi="Times New Roman" w:cs="Times New Roman"/>
          <w:b/>
          <w:sz w:val="28"/>
          <w:szCs w:val="28"/>
        </w:rPr>
        <w:t>Опорные станции и их классификация</w:t>
      </w:r>
      <w:r w:rsidR="0007053F">
        <w:rPr>
          <w:rFonts w:ascii="Times New Roman" w:eastAsia="Calibri" w:hAnsi="Times New Roman" w:cs="Times New Roman"/>
          <w:b/>
          <w:sz w:val="28"/>
          <w:szCs w:val="28"/>
        </w:rPr>
        <w:t xml:space="preserve"> – 2 часа </w:t>
      </w:r>
    </w:p>
    <w:p w:rsidR="006B6CCE" w:rsidRDefault="006B6CCE" w:rsidP="00262A3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6CCE" w:rsidRDefault="006B6CCE" w:rsidP="00262A3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знать: Назначение опорной станции. Виды и категории опорной станции. Схемы опорных станций.</w:t>
      </w:r>
    </w:p>
    <w:p w:rsidR="006B6CCE" w:rsidRDefault="006B6CCE" w:rsidP="00262A3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Должен уметь: Определять типы и схемы опорных грузовых станций. Проектирование и реконструкция опорных станций. </w:t>
      </w:r>
    </w:p>
    <w:p w:rsidR="006B6CCE" w:rsidRDefault="006B6CCE" w:rsidP="0026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28" w:rsidRDefault="00262A31" w:rsidP="0026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262A31" w:rsidRDefault="00262A31" w:rsidP="0026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31" w:rsidRPr="00262A31" w:rsidRDefault="00262A31" w:rsidP="001D54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A31">
        <w:rPr>
          <w:rFonts w:ascii="Times New Roman" w:eastAsia="Calibri" w:hAnsi="Times New Roman" w:cs="Times New Roman"/>
          <w:sz w:val="28"/>
          <w:szCs w:val="28"/>
        </w:rPr>
        <w:t>На какие категории разделяются опорные станции?</w:t>
      </w:r>
    </w:p>
    <w:p w:rsidR="00262A31" w:rsidRPr="00262A31" w:rsidRDefault="00262A31" w:rsidP="001D54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A31">
        <w:rPr>
          <w:rFonts w:ascii="Times New Roman" w:eastAsia="Calibri" w:hAnsi="Times New Roman" w:cs="Times New Roman"/>
          <w:sz w:val="28"/>
          <w:szCs w:val="28"/>
        </w:rPr>
        <w:t>Какие преимущества при создании опорных станции?</w:t>
      </w:r>
    </w:p>
    <w:p w:rsidR="00262A31" w:rsidRPr="00262A31" w:rsidRDefault="00262A31" w:rsidP="001D54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2A31">
        <w:rPr>
          <w:rFonts w:ascii="Times New Roman" w:eastAsia="Calibri" w:hAnsi="Times New Roman" w:cs="Times New Roman"/>
          <w:sz w:val="28"/>
          <w:szCs w:val="28"/>
        </w:rPr>
        <w:t>Какая основная задача опорных станции?</w:t>
      </w:r>
    </w:p>
    <w:p w:rsidR="00262A31" w:rsidRDefault="00262A31" w:rsidP="0026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A0" w:rsidRPr="001D54A0" w:rsidRDefault="001D54A0" w:rsidP="001D5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планируемого результата обучения</w:t>
      </w:r>
    </w:p>
    <w:p w:rsidR="001D54A0" w:rsidRPr="001D54A0" w:rsidRDefault="001D54A0" w:rsidP="001D5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4A0" w:rsidRPr="001D54A0" w:rsidRDefault="001D54A0" w:rsidP="001D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данной дисциплине предусматривает проведение промежуточной аттестации, основными формами которой являются: контрольная работа, зачет, тестирование, экзамен.</w:t>
      </w:r>
    </w:p>
    <w:p w:rsidR="001D54A0" w:rsidRPr="001D54A0" w:rsidRDefault="001D54A0" w:rsidP="001D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настоящей типовой учебной программы предусмотрено</w:t>
      </w:r>
      <w:r w:rsidRPr="001D54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проведение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4A0" w:rsidRPr="001D54A0" w:rsidRDefault="001D54A0" w:rsidP="001D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контрольной работы</w:t>
      </w:r>
    </w:p>
    <w:p w:rsidR="001D54A0" w:rsidRPr="001D54A0" w:rsidRDefault="001D54A0" w:rsidP="001D5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Организациям образования необходимо в рабочей учебной программе разработать </w:t>
      </w:r>
      <w:proofErr w:type="spellStart"/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-ориентированные практические работы и задания в тестовой форме.</w:t>
      </w:r>
    </w:p>
    <w:p w:rsidR="001D54A0" w:rsidRPr="001D54A0" w:rsidRDefault="001D54A0" w:rsidP="001D5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Тестовые задания должны быть представлены по разделам, темам, и иметь три основных уровня сложности (минимальный, средний и сложный) для каждого уровня профессиональной квалификации</w:t>
      </w:r>
    </w:p>
    <w:p w:rsidR="001D54A0" w:rsidRPr="001D54A0" w:rsidRDefault="001D54A0" w:rsidP="001D54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268"/>
        <w:gridCol w:w="2259"/>
        <w:gridCol w:w="2394"/>
      </w:tblGrid>
      <w:tr w:rsidR="001D54A0" w:rsidRPr="001D54A0" w:rsidTr="002D5749">
        <w:tc>
          <w:tcPr>
            <w:tcW w:w="2307" w:type="dxa"/>
          </w:tcPr>
          <w:p w:rsidR="001D54A0" w:rsidRPr="001D54A0" w:rsidRDefault="001D54A0" w:rsidP="001D54A0">
            <w:pPr>
              <w:ind w:firstLine="2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Две последние цифры ИИН</w:t>
            </w:r>
          </w:p>
        </w:tc>
        <w:tc>
          <w:tcPr>
            <w:tcW w:w="2307" w:type="dxa"/>
          </w:tcPr>
          <w:p w:rsidR="001D54A0" w:rsidRPr="001D54A0" w:rsidRDefault="001D54A0" w:rsidP="001D54A0">
            <w:pPr>
              <w:ind w:firstLine="2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2307" w:type="dxa"/>
          </w:tcPr>
          <w:p w:rsidR="001D54A0" w:rsidRPr="001D54A0" w:rsidRDefault="001D54A0" w:rsidP="001D54A0">
            <w:pPr>
              <w:ind w:firstLine="2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Номера вопросов и задач</w:t>
            </w:r>
          </w:p>
        </w:tc>
      </w:tr>
      <w:tr w:rsidR="001D54A0" w:rsidRPr="001D54A0" w:rsidTr="002D5749">
        <w:tc>
          <w:tcPr>
            <w:tcW w:w="2307" w:type="dxa"/>
          </w:tcPr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00 или 20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01 или 21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02 или 22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03 или 23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04 или 24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05 или 25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06 или 26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07 или 27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 xml:space="preserve">08 или 28 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09 или 29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 xml:space="preserve">10 или 30 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11 или 31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12 или 32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13 или 33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14 или 34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15 или 35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16 или 36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17 или 37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18 или 38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19 или 39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20 или 39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21 или 40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22 или 41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23 или 42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24 или 43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25 или 44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26 или 45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27 или 46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28 или 47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29 или 48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 xml:space="preserve">30 или 49 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31 или 50</w:t>
            </w:r>
          </w:p>
        </w:tc>
        <w:tc>
          <w:tcPr>
            <w:tcW w:w="2307" w:type="dxa"/>
          </w:tcPr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2307" w:type="dxa"/>
          </w:tcPr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1,32,63,94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2,33,64,95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3,34,65,96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4,35,66,97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5,36,67,98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6,37,68,99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7,38,69,100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8,39,70,101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9,40,71,102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10,41,72,103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11,42,73,104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12,43,74,105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13,44,75,106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14,45,76,107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15,46,77,108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16,47,78,109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17,48,79,110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18,49,80,111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19,50,81,112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20,51,82,113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21,52,83,114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22,53,84,115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23,54,85,116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24,55,86,117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25,56,87,118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26,57,88,119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27,58,89,120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28,59,90,121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29,60,91,122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30,61,92,123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31,62,93,124</w:t>
            </w:r>
          </w:p>
          <w:p w:rsidR="001D54A0" w:rsidRPr="001D54A0" w:rsidRDefault="001D54A0" w:rsidP="001D54A0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D54A0">
              <w:rPr>
                <w:rFonts w:ascii="Times New Roman" w:eastAsia="Calibri" w:hAnsi="Times New Roman"/>
                <w:sz w:val="28"/>
                <w:szCs w:val="28"/>
              </w:rPr>
              <w:t>32,64,94,125</w:t>
            </w:r>
          </w:p>
        </w:tc>
      </w:tr>
    </w:tbl>
    <w:p w:rsidR="001D54A0" w:rsidRPr="001D54A0" w:rsidRDefault="001D54A0" w:rsidP="001D5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4A0" w:rsidRPr="001D54A0" w:rsidRDefault="001D54A0" w:rsidP="001D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Значение комплексной механизации и автоматизации погрузочно-разгрузочных и складских работ, как одно из важнейших резервов повышения производительности труда. 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Инфраструктура </w:t>
      </w:r>
      <w:r w:rsidRPr="001D5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комплексной механизации и автоматизации погрузочно-разгрузочных и складских работ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54A0" w:rsidRPr="001D54A0" w:rsidRDefault="001D54A0" w:rsidP="001D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Задачи </w:t>
      </w:r>
      <w:proofErr w:type="spellStart"/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</w:t>
      </w:r>
      <w:proofErr w:type="spellEnd"/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транспорта в области дальнейшего развития комплексной механизации и автоматизации погрузочно-разгрузочных работ.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Задачи и содержание предмета, его связь с другими предметами.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называется погрузочно-разгрузочными работами?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какие виды подразделяются погрузочно-разгрузочные работы?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относятся к вагонным ПРР?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относится к складским ПРР?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относятся к автотранспортным ПРР?</w:t>
      </w:r>
    </w:p>
    <w:p w:rsidR="001D54A0" w:rsidRPr="001D54A0" w:rsidRDefault="001D54A0" w:rsidP="001D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1D54A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переработки грузов, что </w:t>
      </w:r>
      <w:r w:rsidRPr="001D54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называется прямым вариантом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зависит от продолжительности погрузочно-разгрузочных работ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является тарифным пунктом?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Что называется местами общего пользования? 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называется местами необщего пользования?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Виды перевозок?</w:t>
      </w:r>
    </w:p>
    <w:p w:rsidR="001D54A0" w:rsidRPr="001D54A0" w:rsidRDefault="001D54A0" w:rsidP="001D5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На какие категории разделяются опорные станции?</w:t>
      </w:r>
    </w:p>
    <w:p w:rsidR="001D54A0" w:rsidRPr="001D54A0" w:rsidRDefault="001D54A0" w:rsidP="001D5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Какие преимущества при создании опорных станции?</w:t>
      </w:r>
    </w:p>
    <w:p w:rsidR="001D54A0" w:rsidRPr="001D54A0" w:rsidRDefault="001D54A0" w:rsidP="001D5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Какая основная задача опорных станции?</w:t>
      </w:r>
    </w:p>
    <w:p w:rsidR="001D54A0" w:rsidRPr="001D54A0" w:rsidRDefault="001D54A0" w:rsidP="001D54A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Что предусматривает технологический процесс работы станции?</w:t>
      </w:r>
    </w:p>
    <w:p w:rsidR="001D54A0" w:rsidRPr="001D54A0" w:rsidRDefault="001D54A0" w:rsidP="001D54A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Что такое единый технологический процесс работы станции?</w:t>
      </w:r>
    </w:p>
    <w:p w:rsidR="001D54A0" w:rsidRPr="001D54A0" w:rsidRDefault="001D54A0" w:rsidP="001D54A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Что такое узловое соглашение?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color w:val="000000"/>
          <w:sz w:val="28"/>
          <w:szCs w:val="28"/>
        </w:rPr>
        <w:t>23. Общие сведения о складах.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24. Назначение и виды складов.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25. Назначение закрытого склада.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26. Назначение крытых платформ.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27. Назначение открытых платформ.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28. Назначение открытых складов (площадок).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29 Ангарные склады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30. Назначение повышенного пути и эстакады.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31. Фронт погрузки-выгрузки и подачи.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32. Фронт подачи.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33. От чего зависит техническое оснащение фронтов.</w:t>
      </w:r>
    </w:p>
    <w:p w:rsidR="001D54A0" w:rsidRPr="001D54A0" w:rsidRDefault="001D54A0" w:rsidP="001D54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фронт погрузки-выгрузки?</w:t>
      </w:r>
    </w:p>
    <w:p w:rsidR="001D54A0" w:rsidRPr="001D54A0" w:rsidRDefault="001D54A0" w:rsidP="001D54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Чем оснащают грузовые фронты?</w:t>
      </w:r>
    </w:p>
    <w:p w:rsidR="001D54A0" w:rsidRPr="001D54A0" w:rsidRDefault="001D54A0" w:rsidP="001D54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Как рассчитывают вместимость склада?</w:t>
      </w:r>
    </w:p>
    <w:p w:rsidR="001D54A0" w:rsidRPr="001D54A0" w:rsidRDefault="001D54A0" w:rsidP="001D54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чем заключается метод элементарных площадок?</w:t>
      </w:r>
    </w:p>
    <w:p w:rsidR="001D54A0" w:rsidRPr="001D54A0" w:rsidRDefault="001D54A0" w:rsidP="001D54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Из какого расчета определяют общую площадь склад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освещают склады?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В маркировке какие обозначения приняты?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Закрытые склады какими устройствами оборудуют?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питается сеть водоснабжения складов?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На какие виды классифицируются средства комплексной механизации?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работают машины непрерывного действия?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 погрузочно-разгрузочным машинам относятся?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Что относится к надежности, долговечности и ремонтопригодности?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 xml:space="preserve">Что такое </w:t>
      </w:r>
      <w:proofErr w:type="spellStart"/>
      <w:r w:rsidRPr="001D54A0">
        <w:rPr>
          <w:rFonts w:ascii="Times New Roman" w:eastAsiaTheme="minorEastAsia" w:hAnsi="Times New Roman" w:cs="Times New Roman"/>
          <w:sz w:val="28"/>
          <w:szCs w:val="28"/>
        </w:rPr>
        <w:t>сохраняемость</w:t>
      </w:r>
      <w:proofErr w:type="spellEnd"/>
      <w:r w:rsidRPr="001D54A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работает ручная тележка с подъемными вилами?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Какие грузы грузят переносными ручными подъемниками?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работает переносная разгрузочная ступенька?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Для чего служит перегрузочный станок?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 xml:space="preserve">Из каких частей состоит приспособление для открытых дверей у крытых вагонов?  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На какие виды делятся номинальные режимы работы?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Что такое номинальный режим работы?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рассчитывают коэффициент использования механизма?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рассчитывают продолжительность включения?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Что такое погрузчики?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 xml:space="preserve">Как работает </w:t>
      </w:r>
      <w:proofErr w:type="spellStart"/>
      <w:r w:rsidRPr="001D54A0">
        <w:rPr>
          <w:rFonts w:ascii="Times New Roman" w:eastAsiaTheme="minorEastAsia" w:hAnsi="Times New Roman" w:cs="Times New Roman"/>
          <w:sz w:val="28"/>
          <w:szCs w:val="28"/>
        </w:rPr>
        <w:t>экскавационный</w:t>
      </w:r>
      <w:proofErr w:type="spellEnd"/>
      <w:r w:rsidRPr="001D54A0">
        <w:rPr>
          <w:rFonts w:ascii="Times New Roman" w:eastAsiaTheme="minorEastAsia" w:hAnsi="Times New Roman" w:cs="Times New Roman"/>
          <w:sz w:val="28"/>
          <w:szCs w:val="28"/>
        </w:rPr>
        <w:t xml:space="preserve"> способ?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Сколькими способами заполняют ковш?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lastRenderedPageBreak/>
        <w:t>Что является рабочим органом погрузчика?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На какие основные группы делятся краны?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Какой привод наиболее экономичен и прогрессивен?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работают дизель-электрические приводы?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Что такое стропы?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Каких фигурации бывают стропы?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 xml:space="preserve">Что называют </w:t>
      </w:r>
      <w:proofErr w:type="spellStart"/>
      <w:r w:rsidRPr="001D54A0">
        <w:rPr>
          <w:rFonts w:ascii="Times New Roman" w:eastAsiaTheme="minorEastAsia" w:hAnsi="Times New Roman" w:cs="Times New Roman"/>
          <w:sz w:val="28"/>
          <w:szCs w:val="28"/>
        </w:rPr>
        <w:t>автостропами</w:t>
      </w:r>
      <w:proofErr w:type="spellEnd"/>
      <w:r w:rsidRPr="001D54A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Где применяют электромагнитные захваты?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 xml:space="preserve">На какие основные группы подразделяются электрические </w:t>
      </w:r>
      <w:proofErr w:type="spellStart"/>
      <w:r w:rsidRPr="001D54A0">
        <w:rPr>
          <w:rFonts w:ascii="Times New Roman" w:eastAsiaTheme="minorEastAsia" w:hAnsi="Times New Roman" w:cs="Times New Roman"/>
          <w:sz w:val="28"/>
          <w:szCs w:val="28"/>
        </w:rPr>
        <w:t>двухбалочные</w:t>
      </w:r>
      <w:proofErr w:type="spellEnd"/>
      <w:r w:rsidRPr="001D54A0">
        <w:rPr>
          <w:rFonts w:ascii="Times New Roman" w:eastAsiaTheme="minorEastAsia" w:hAnsi="Times New Roman" w:cs="Times New Roman"/>
          <w:sz w:val="28"/>
          <w:szCs w:val="28"/>
        </w:rPr>
        <w:t xml:space="preserve"> краны?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работают мостовые краны?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По какой формуле подсчитывают длительность цикла козловых кранов?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Перечислите типы козловых кранов?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Сколько тонн весят крупнотоннажные контейнеры?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Назовите части конструкций крана «</w:t>
      </w:r>
      <w:proofErr w:type="spellStart"/>
      <w:r w:rsidRPr="001D54A0">
        <w:rPr>
          <w:rFonts w:ascii="Times New Roman" w:eastAsiaTheme="minorEastAsia" w:hAnsi="Times New Roman" w:cs="Times New Roman"/>
          <w:sz w:val="28"/>
          <w:szCs w:val="28"/>
        </w:rPr>
        <w:t>Портос</w:t>
      </w:r>
      <w:proofErr w:type="spellEnd"/>
      <w:r w:rsidRPr="001D54A0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1D54A0" w:rsidRPr="001D54A0" w:rsidRDefault="001D54A0" w:rsidP="001D54A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работает козловой кран?</w:t>
      </w:r>
    </w:p>
    <w:p w:rsidR="001D54A0" w:rsidRPr="001D54A0" w:rsidRDefault="001D54A0" w:rsidP="001D54A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75. Что </w:t>
      </w:r>
      <w:r w:rsidRPr="001D54A0">
        <w:rPr>
          <w:rFonts w:ascii="Times New Roman" w:eastAsiaTheme="minorEastAsia" w:hAnsi="Times New Roman" w:cs="Times New Roman"/>
          <w:sz w:val="28"/>
          <w:szCs w:val="28"/>
        </w:rPr>
        <w:t>называется товаром?</w:t>
      </w:r>
    </w:p>
    <w:p w:rsidR="001D54A0" w:rsidRPr="001D54A0" w:rsidRDefault="001D54A0" w:rsidP="001D54A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76. Что называется «грузом»?</w:t>
      </w:r>
    </w:p>
    <w:p w:rsidR="001D54A0" w:rsidRPr="001D54A0" w:rsidRDefault="001D54A0" w:rsidP="001D54A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77. </w:t>
      </w: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Транспортная характеристика груза? </w:t>
      </w:r>
    </w:p>
    <w:p w:rsidR="001D54A0" w:rsidRPr="001D54A0" w:rsidRDefault="001D54A0" w:rsidP="001D54A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78. </w:t>
      </w:r>
      <w:r w:rsidRPr="001D54A0">
        <w:rPr>
          <w:rFonts w:ascii="Times New Roman" w:eastAsiaTheme="minorEastAsia" w:hAnsi="Times New Roman" w:cs="Times New Roman"/>
          <w:sz w:val="28"/>
          <w:szCs w:val="28"/>
        </w:rPr>
        <w:t>Что относится к транспортной характеристике груза?</w:t>
      </w:r>
    </w:p>
    <w:p w:rsidR="001D54A0" w:rsidRPr="001D54A0" w:rsidRDefault="001D54A0" w:rsidP="001D54A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79. Что называется транспортным состоянием груза?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80.  В каком случае груз считается транспортабельным?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81. Что такое грузовая </w:t>
      </w: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(грузовое место</w:t>
      </w:r>
      <w:proofErr w:type="gramStart"/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Методы для определения свойств груза и их качества. 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83. Преимущества и недостатки методов для определения свойств груза и их качества?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84. Что такое транспортная классификация грузов?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Как подразделяются грузы, поступающие на 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транспорт?</w:t>
      </w:r>
    </w:p>
    <w:p w:rsidR="001D54A0" w:rsidRPr="001D54A0" w:rsidRDefault="001D54A0" w:rsidP="001D54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Как перевозят пакетированные грузы?</w:t>
      </w:r>
    </w:p>
    <w:p w:rsidR="001D54A0" w:rsidRPr="001D54A0" w:rsidRDefault="001D54A0" w:rsidP="001D54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Как хранятся пакетированные грузы?</w:t>
      </w:r>
    </w:p>
    <w:p w:rsidR="001D54A0" w:rsidRPr="001D54A0" w:rsidRDefault="001D54A0" w:rsidP="001D54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Кто несет ответственность за надежность конструкции транспортного пакета?</w:t>
      </w:r>
    </w:p>
    <w:p w:rsidR="001D54A0" w:rsidRPr="001D54A0" w:rsidRDefault="001D54A0" w:rsidP="001D54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Что является контрольным знаком?</w:t>
      </w:r>
    </w:p>
    <w:p w:rsidR="001D54A0" w:rsidRPr="001D54A0" w:rsidRDefault="001D54A0" w:rsidP="001D54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Как заполняют документы при заполнении перевозочных документов на грузы?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91. Что такое транспортный пакет?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92. </w:t>
      </w:r>
      <w:r w:rsidRPr="001D54A0">
        <w:rPr>
          <w:rFonts w:ascii="Times New Roman" w:eastAsiaTheme="minorEastAsia" w:hAnsi="Times New Roman" w:cs="Times New Roman"/>
          <w:sz w:val="28"/>
          <w:szCs w:val="28"/>
        </w:rPr>
        <w:t>Пакетные перевозки.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>93. Характеристика транспортного пакета.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>94. Условия при пакетировании грузов.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95. Средства для пакетирования грузов. 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>96.</w:t>
      </w:r>
      <w:r w:rsidRPr="001D54A0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1D54A0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Машины для формирования и расформирования пакетов.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color w:val="000000"/>
          <w:sz w:val="28"/>
          <w:szCs w:val="28"/>
        </w:rPr>
        <w:t>97. Плоские поддоны, виды плоских поддонов</w:t>
      </w:r>
      <w:r w:rsidRPr="001D54A0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.</w:t>
      </w:r>
    </w:p>
    <w:p w:rsidR="001D54A0" w:rsidRPr="001D54A0" w:rsidRDefault="001D54A0" w:rsidP="001D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98. </w:t>
      </w:r>
      <w:r w:rsidRPr="001D5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</w:t>
      </w:r>
      <w:r w:rsidRPr="001D54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маркировка.</w:t>
      </w:r>
    </w:p>
    <w:p w:rsidR="001D54A0" w:rsidRPr="001D54A0" w:rsidRDefault="001D54A0" w:rsidP="001D5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99.  Цель маркировки</w:t>
      </w:r>
      <w:r w:rsidRPr="001D54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100. Какую возможность дает маркировка. 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101. </w:t>
      </w:r>
      <w:r w:rsidRPr="001D54A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Способы нанесения маркировки</w:t>
      </w:r>
      <w:r w:rsidRPr="001D54A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</w:t>
      </w:r>
      <w:r w:rsidRPr="001D54A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Виды маркировок</w:t>
      </w:r>
      <w:r w:rsidRPr="001D54A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. </w:t>
      </w:r>
    </w:p>
    <w:p w:rsidR="001D54A0" w:rsidRPr="001D54A0" w:rsidRDefault="001D54A0" w:rsidP="001D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103. Что предоставляет транспортная маркировка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104. Что такое контейнеризация и контейнерная транспортная система.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105. Какой эффект даёт контейнерные перевозки.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106. Что входит в материально-техническую базу КТС.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107. Что такое контейнер.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108. Эффективность кон</w:t>
      </w: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тейнеров.</w:t>
      </w:r>
    </w:p>
    <w:p w:rsidR="001D54A0" w:rsidRPr="001D54A0" w:rsidRDefault="001D54A0" w:rsidP="001D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Классификация и виды контейнеров.</w:t>
      </w:r>
    </w:p>
    <w:p w:rsidR="001D54A0" w:rsidRPr="001D54A0" w:rsidRDefault="001D54A0" w:rsidP="001D5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110. Как называются специальные за</w:t>
      </w:r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хватные устройства, которыми оборудованы </w:t>
      </w:r>
      <w:proofErr w:type="spellStart"/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среднетоннажные</w:t>
      </w:r>
      <w:proofErr w:type="spellEnd"/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крупнотоннажные  контейнера</w:t>
      </w:r>
      <w:proofErr w:type="gramEnd"/>
      <w:r w:rsidRPr="001D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4A0" w:rsidRPr="001D54A0" w:rsidRDefault="001D54A0" w:rsidP="001D54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sz w:val="28"/>
          <w:szCs w:val="28"/>
        </w:rPr>
        <w:t>На какие виды в зависимости от назначения делятся ППКК?</w:t>
      </w:r>
    </w:p>
    <w:p w:rsidR="001D54A0" w:rsidRPr="001D54A0" w:rsidRDefault="001D54A0" w:rsidP="001D54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Способы укладки грузов.</w:t>
      </w:r>
    </w:p>
    <w:p w:rsidR="001D54A0" w:rsidRPr="001D54A0" w:rsidRDefault="001D54A0" w:rsidP="001D54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транспортного пакета.</w:t>
      </w:r>
    </w:p>
    <w:p w:rsidR="001D54A0" w:rsidRPr="001D54A0" w:rsidRDefault="001D54A0" w:rsidP="001D54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Условия при пакетировании грузов.</w:t>
      </w:r>
    </w:p>
    <w:p w:rsidR="001D54A0" w:rsidRPr="001D54A0" w:rsidRDefault="001D54A0" w:rsidP="001D54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Средства пакетирования.</w:t>
      </w:r>
    </w:p>
    <w:p w:rsidR="001D54A0" w:rsidRPr="001D54A0" w:rsidRDefault="001D54A0" w:rsidP="001D54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Машины для формирования и расформирования пакетов.</w:t>
      </w:r>
    </w:p>
    <w:p w:rsidR="001D54A0" w:rsidRPr="001D54A0" w:rsidRDefault="001D54A0" w:rsidP="001D54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поддон.</w:t>
      </w:r>
    </w:p>
    <w:p w:rsidR="001D54A0" w:rsidRPr="001D54A0" w:rsidRDefault="001D54A0" w:rsidP="001D54A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Что относится к тяжеловесному грузу?</w:t>
      </w:r>
    </w:p>
    <w:p w:rsidR="001D54A0" w:rsidRPr="001D54A0" w:rsidRDefault="001D54A0" w:rsidP="001D54A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перевозят тяжеловесные грузы?</w:t>
      </w:r>
    </w:p>
    <w:p w:rsidR="001D54A0" w:rsidRPr="001D54A0" w:rsidRDefault="001D54A0" w:rsidP="001D54A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Какой вид транспорта используется при перевозке тяжелых грузов?</w:t>
      </w:r>
    </w:p>
    <w:p w:rsidR="001D54A0" w:rsidRPr="001D54A0" w:rsidRDefault="001D54A0" w:rsidP="001D54A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перевозят металлические грузы?</w:t>
      </w:r>
    </w:p>
    <w:p w:rsidR="001D54A0" w:rsidRPr="001D54A0" w:rsidRDefault="001D54A0" w:rsidP="001D54A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Перечислите правило погрузки олово, меди, листовой стали</w:t>
      </w:r>
    </w:p>
    <w:p w:rsidR="001D54A0" w:rsidRPr="001D54A0" w:rsidRDefault="001D54A0" w:rsidP="001D54A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4A0">
        <w:rPr>
          <w:rFonts w:ascii="Times New Roman" w:eastAsiaTheme="minorEastAsia" w:hAnsi="Times New Roman" w:cs="Times New Roman"/>
          <w:sz w:val="28"/>
          <w:szCs w:val="28"/>
        </w:rPr>
        <w:t>Как транспортируют взрывчатые, опасные грузы?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124.  В каком случае груз считается транспортабельным?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125. Что такое грузовая </w:t>
      </w:r>
      <w:r w:rsidRPr="001D54A0">
        <w:rPr>
          <w:rFonts w:ascii="Times New Roman" w:hAnsi="Times New Roman" w:cs="Times New Roman"/>
          <w:color w:val="000000"/>
          <w:sz w:val="28"/>
          <w:szCs w:val="28"/>
        </w:rPr>
        <w:t>единица (грузовое место</w:t>
      </w:r>
      <w:proofErr w:type="gramStart"/>
      <w:r w:rsidRPr="001D54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54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D54A0" w:rsidRDefault="001D54A0" w:rsidP="001D5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4A0" w:rsidRPr="001D54A0" w:rsidRDefault="001D54A0" w:rsidP="001D54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средства обучения</w:t>
      </w:r>
    </w:p>
    <w:p w:rsidR="001D54A0" w:rsidRPr="001D54A0" w:rsidRDefault="001D54A0" w:rsidP="001D5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4A0" w:rsidRPr="001D54A0" w:rsidRDefault="001D54A0" w:rsidP="001D54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</w:p>
    <w:p w:rsidR="001D54A0" w:rsidRPr="001D54A0" w:rsidRDefault="001D54A0" w:rsidP="001D54A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общеобязательный стандарт образования республики Казахстан</w:t>
      </w:r>
    </w:p>
    <w:p w:rsidR="001D54A0" w:rsidRPr="001D54A0" w:rsidRDefault="001D54A0" w:rsidP="001D54A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Руководящие материалы Правительства РК</w:t>
      </w:r>
    </w:p>
    <w:p w:rsidR="001D54A0" w:rsidRPr="001D54A0" w:rsidRDefault="001D54A0" w:rsidP="001D54A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Тимошин А. А. Комплексная </w:t>
      </w:r>
      <w:proofErr w:type="gramStart"/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механизация  и</w:t>
      </w:r>
      <w:proofErr w:type="gramEnd"/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автоматизация погрузочно-разгрузочных работ. Изд. М.: «Маршрут», 2003</w:t>
      </w:r>
    </w:p>
    <w:p w:rsidR="001D54A0" w:rsidRPr="001D54A0" w:rsidRDefault="001D54A0" w:rsidP="001D54A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Игнатов А. П. Погрузочно-разгрузочные машины на железнодорожном транспорте. Изд. М.: УМК МПС Россия 2002</w:t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A0" w:rsidRPr="001D54A0" w:rsidRDefault="001D54A0" w:rsidP="001D5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1D54A0" w:rsidRPr="001D54A0" w:rsidRDefault="001D54A0" w:rsidP="001D54A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Голубков В. В., Киреев В. С. Механизация погрузочно-разгрузочных работ и грузовые устройства. Изд. М. </w:t>
      </w:r>
      <w:proofErr w:type="gramStart"/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« Транспорт</w:t>
      </w:r>
      <w:proofErr w:type="gramEnd"/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», 1981</w:t>
      </w:r>
    </w:p>
    <w:p w:rsidR="001D54A0" w:rsidRPr="001D54A0" w:rsidRDefault="001D54A0" w:rsidP="001D54A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Гриневич Г. П. Комплексная механизация и автоматизация погрузочно-разгрузочных работ. Изд. М.: «Транспорт», 1981</w:t>
      </w:r>
    </w:p>
    <w:p w:rsidR="001D54A0" w:rsidRPr="001D54A0" w:rsidRDefault="001D54A0" w:rsidP="001D54A0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4A0">
        <w:rPr>
          <w:rFonts w:ascii="Times New Roman" w:eastAsia="Calibri" w:hAnsi="Times New Roman" w:cs="Times New Roman"/>
          <w:color w:val="000000"/>
          <w:sz w:val="28"/>
          <w:szCs w:val="28"/>
        </w:rPr>
        <w:t>Смехов А. А. Автоматизированные склады. Изд. М. «Транспорт», 1979</w:t>
      </w:r>
    </w:p>
    <w:p w:rsidR="001D54A0" w:rsidRPr="001D54A0" w:rsidRDefault="001D54A0" w:rsidP="001D54A0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A0">
        <w:rPr>
          <w:rFonts w:ascii="Times New Roman" w:hAnsi="Times New Roman" w:cs="Times New Roman"/>
          <w:color w:val="000000"/>
          <w:sz w:val="28"/>
          <w:szCs w:val="28"/>
        </w:rPr>
        <w:t>Единые нормы выработки и времени на вагонные, автотранспортные и складские погрузочно-разгрузочные работы. Изд. М.: «Транспорт», 1977</w:t>
      </w:r>
    </w:p>
    <w:p w:rsidR="001D54A0" w:rsidRPr="001D54A0" w:rsidRDefault="001D54A0" w:rsidP="001D54A0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54A0">
        <w:rPr>
          <w:rFonts w:ascii="Times New Roman" w:hAnsi="Times New Roman" w:cs="Times New Roman"/>
          <w:color w:val="000000"/>
          <w:sz w:val="28"/>
          <w:szCs w:val="28"/>
        </w:rPr>
        <w:t>Падня</w:t>
      </w:r>
      <w:proofErr w:type="spellEnd"/>
      <w:r w:rsidRPr="001D54A0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proofErr w:type="gramEnd"/>
      <w:r w:rsidRPr="001D54A0">
        <w:rPr>
          <w:rFonts w:ascii="Times New Roman" w:hAnsi="Times New Roman" w:cs="Times New Roman"/>
          <w:color w:val="000000"/>
          <w:sz w:val="28"/>
          <w:szCs w:val="28"/>
        </w:rPr>
        <w:t xml:space="preserve"> А. Погрузочно-разгрузочные машины. Справочник. Изд. М.: «Транспорт», 1981 </w:t>
      </w:r>
    </w:p>
    <w:p w:rsidR="001D54A0" w:rsidRPr="001D54A0" w:rsidRDefault="001D54A0" w:rsidP="001D54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54A0" w:rsidRPr="001D54A0" w:rsidRDefault="001D54A0" w:rsidP="001D5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обеспечение: 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учебник «</w:t>
      </w:r>
      <w:r w:rsidRPr="001D54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Механизация погрузочно-разгрузочных работ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лекционный материал на ПК; методические указания к выполнению практических занятий на ПК.</w:t>
      </w:r>
    </w:p>
    <w:p w:rsidR="001D54A0" w:rsidRPr="001D54A0" w:rsidRDefault="001D54A0" w:rsidP="001D5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техника, интерактивная </w:t>
      </w:r>
      <w:proofErr w:type="gramStart"/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 стенды</w:t>
      </w:r>
      <w:proofErr w:type="gramEnd"/>
      <w:r w:rsidRPr="001D54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макеты, полигоны, наглядные пособия, раздаточные материалы, слайды, видеоролики.</w:t>
      </w:r>
    </w:p>
    <w:p w:rsidR="00703100" w:rsidRPr="00703100" w:rsidRDefault="00703100" w:rsidP="0070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3100" w:rsidRPr="00703100" w:rsidSect="006B6CCE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60A"/>
    <w:multiLevelType w:val="hybridMultilevel"/>
    <w:tmpl w:val="A7829336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24DD"/>
    <w:multiLevelType w:val="hybridMultilevel"/>
    <w:tmpl w:val="F942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695A4E"/>
    <w:multiLevelType w:val="hybridMultilevel"/>
    <w:tmpl w:val="76145C6A"/>
    <w:lvl w:ilvl="0" w:tplc="A8F0B424">
      <w:start w:val="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D4875"/>
    <w:multiLevelType w:val="hybridMultilevel"/>
    <w:tmpl w:val="B47A415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B766DE"/>
    <w:multiLevelType w:val="hybridMultilevel"/>
    <w:tmpl w:val="539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05387"/>
    <w:multiLevelType w:val="multilevel"/>
    <w:tmpl w:val="71343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0742C1"/>
    <w:multiLevelType w:val="hybridMultilevel"/>
    <w:tmpl w:val="4D68F60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155085"/>
    <w:multiLevelType w:val="hybridMultilevel"/>
    <w:tmpl w:val="FAF402A6"/>
    <w:lvl w:ilvl="0" w:tplc="6E2604FE">
      <w:start w:val="111"/>
      <w:numFmt w:val="decimal"/>
      <w:lvlText w:val="%1."/>
      <w:lvlJc w:val="left"/>
      <w:pPr>
        <w:ind w:left="1566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3BF3FDC"/>
    <w:multiLevelType w:val="hybridMultilevel"/>
    <w:tmpl w:val="4D68F60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7031B0"/>
    <w:multiLevelType w:val="hybridMultilevel"/>
    <w:tmpl w:val="A596F5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6"/>
    <w:rsid w:val="0007053F"/>
    <w:rsid w:val="001D33D9"/>
    <w:rsid w:val="001D54A0"/>
    <w:rsid w:val="00262A31"/>
    <w:rsid w:val="00376AFE"/>
    <w:rsid w:val="005C06D1"/>
    <w:rsid w:val="005F5911"/>
    <w:rsid w:val="00601E5F"/>
    <w:rsid w:val="006B6CCE"/>
    <w:rsid w:val="00702352"/>
    <w:rsid w:val="00703100"/>
    <w:rsid w:val="00716828"/>
    <w:rsid w:val="007E774A"/>
    <w:rsid w:val="007F0A36"/>
    <w:rsid w:val="00820680"/>
    <w:rsid w:val="00AE5EEC"/>
    <w:rsid w:val="00BB7862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A342-2EF7-4E41-B88F-1A7F02E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D3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D3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3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3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3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3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3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D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33D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D33D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D33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1D33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D33D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D33D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D33D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33D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qFormat/>
    <w:rsid w:val="001D3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rsid w:val="001D33D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33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D33D9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1D33D9"/>
    <w:rPr>
      <w:b/>
      <w:bCs/>
      <w:color w:val="auto"/>
    </w:rPr>
  </w:style>
  <w:style w:type="character" w:styleId="a8">
    <w:name w:val="Emphasis"/>
    <w:basedOn w:val="a0"/>
    <w:uiPriority w:val="20"/>
    <w:qFormat/>
    <w:rsid w:val="001D33D9"/>
    <w:rPr>
      <w:i/>
      <w:iCs/>
      <w:color w:val="auto"/>
    </w:rPr>
  </w:style>
  <w:style w:type="paragraph" w:styleId="a9">
    <w:name w:val="No Spacing"/>
    <w:uiPriority w:val="99"/>
    <w:qFormat/>
    <w:rsid w:val="001D33D9"/>
    <w:pPr>
      <w:spacing w:after="0" w:line="240" w:lineRule="auto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1D33D9"/>
    <w:pPr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1D33D9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33D9"/>
    <w:rPr>
      <w:rFonts w:eastAsiaTheme="minorEastAsia"/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1D33D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1D33D9"/>
    <w:rPr>
      <w:rFonts w:eastAsiaTheme="minorEastAsia"/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1D33D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D33D9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1D33D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1D33D9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1D33D9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33D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1D33D9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1D33D9"/>
  </w:style>
  <w:style w:type="paragraph" w:styleId="af4">
    <w:name w:val="footer"/>
    <w:basedOn w:val="a"/>
    <w:link w:val="af5"/>
    <w:uiPriority w:val="99"/>
    <w:unhideWhenUsed/>
    <w:rsid w:val="001D33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1D33D9"/>
    <w:rPr>
      <w:rFonts w:ascii="Calibri" w:eastAsia="Calibri" w:hAnsi="Calibri" w:cs="Times New Roman"/>
    </w:rPr>
  </w:style>
  <w:style w:type="paragraph" w:styleId="af6">
    <w:name w:val="Body Text"/>
    <w:basedOn w:val="a"/>
    <w:link w:val="af7"/>
    <w:semiHidden/>
    <w:unhideWhenUsed/>
    <w:rsid w:val="001D3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1D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1D33D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D33D9"/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unhideWhenUsed/>
    <w:rsid w:val="001D33D9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fb">
    <w:name w:val="Верхний колонтитул Знак"/>
    <w:basedOn w:val="a0"/>
    <w:link w:val="afa"/>
    <w:uiPriority w:val="99"/>
    <w:rsid w:val="001D33D9"/>
    <w:rPr>
      <w:rFonts w:eastAsiaTheme="minorEastAsia"/>
    </w:rPr>
  </w:style>
  <w:style w:type="paragraph" w:customStyle="1" w:styleId="rtejustify">
    <w:name w:val="rtejustify"/>
    <w:basedOn w:val="a"/>
    <w:rsid w:val="001D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3D9"/>
  </w:style>
  <w:style w:type="paragraph" w:styleId="afc">
    <w:name w:val="Normal (Web)"/>
    <w:basedOn w:val="a"/>
    <w:uiPriority w:val="99"/>
    <w:unhideWhenUsed/>
    <w:rsid w:val="001D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D33D9"/>
    <w:pPr>
      <w:spacing w:after="120" w:line="480" w:lineRule="auto"/>
      <w:ind w:left="283"/>
    </w:pPr>
    <w:rPr>
      <w:rFonts w:eastAsiaTheme="minorEastAsi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33D9"/>
    <w:rPr>
      <w:rFonts w:eastAsiaTheme="minorEastAsia"/>
    </w:rPr>
  </w:style>
  <w:style w:type="table" w:styleId="afd">
    <w:name w:val="Table Grid"/>
    <w:basedOn w:val="a1"/>
    <w:uiPriority w:val="39"/>
    <w:rsid w:val="001D54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1798</Words>
  <Characters>10249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2018-01-04T07:32:00Z</dcterms:created>
  <dcterms:modified xsi:type="dcterms:W3CDTF">2019-01-29T04:20:00Z</dcterms:modified>
</cp:coreProperties>
</file>